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EA7B24" w14:paraId="36A1D8E5" w14:textId="77777777">
      <w:pPr>
        <w:jc w:val="center"/>
        <w:rPr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Estate Planning Council of Naples, Inc.</w:t>
      </w:r>
    </w:p>
    <w:p w:rsidR="00EA7B24" w14:paraId="7A0A9BC2" w14:textId="77777777">
      <w:pPr>
        <w:jc w:val="center"/>
      </w:pPr>
    </w:p>
    <w:p w:rsidR="00EA7B24" w14:paraId="04066820" w14:textId="3F575163">
      <w:pPr>
        <w:jc w:val="center"/>
        <w:rPr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FF0000"/>
        </w:rPr>
        <w:t xml:space="preserve">  </w:t>
      </w:r>
      <w:r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>202</w:t>
      </w:r>
      <w:r w:rsidR="00B0489A"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>4</w:t>
      </w:r>
      <w:r>
        <w:rPr>
          <w:rFonts w:ascii="Century Gothic" w:eastAsia="Century Gothic" w:hAnsi="Century Gothic" w:cs="Century Gothic"/>
          <w:b/>
          <w:bCs/>
          <w:color w:val="FF0000"/>
          <w:sz w:val="32"/>
          <w:szCs w:val="32"/>
        </w:rPr>
        <w:t xml:space="preserve"> ADVERTISING SELECTION AND RATE SHEET </w:t>
      </w:r>
    </w:p>
    <w:p w:rsidR="00EA7B24" w14:paraId="04D556D7" w14:textId="77777777">
      <w:pPr>
        <w:jc w:val="center"/>
      </w:pPr>
    </w:p>
    <w:p w:rsidR="00EA7B24" w:rsidRPr="002D610B" w14:paraId="077126F6" w14:textId="26187896">
      <w:pPr>
        <w:jc w:val="center"/>
      </w:pPr>
      <w:r>
        <w:rPr>
          <w:rFonts w:ascii="Century Gothic" w:eastAsia="Century Gothic" w:hAnsi="Century Gothic" w:cs="Century Gothic"/>
          <w:b/>
          <w:bCs/>
        </w:rPr>
        <w:t xml:space="preserve">PUBLISH DATE: SUNDAY, MARCH </w:t>
      </w:r>
      <w:r w:rsidR="00DA399C"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Century Gothic" w:eastAsia="Century Gothic" w:hAnsi="Century Gothic" w:cs="Century Gothic"/>
          <w:b/>
          <w:bCs/>
        </w:rPr>
        <w:t>, 202</w:t>
      </w:r>
      <w:r w:rsidR="002D610B">
        <w:rPr>
          <w:rFonts w:ascii="Century Gothic" w:eastAsia="Century Gothic" w:hAnsi="Century Gothic" w:cs="Century Gothic"/>
          <w:b/>
          <w:bCs/>
        </w:rPr>
        <w:t>4</w:t>
      </w:r>
    </w:p>
    <w:p w:rsidR="00EA7B24" w14:paraId="1AF06F54" w14:textId="77777777">
      <w:pPr>
        <w:jc w:val="center"/>
      </w:pPr>
    </w:p>
    <w:p w:rsidR="00EA7B24" w14:paraId="14EBB9B1" w14:textId="57D341AF">
      <w:pPr>
        <w:ind w:firstLine="720"/>
        <w:jc w:val="both"/>
      </w:pPr>
      <w:r>
        <w:rPr>
          <w:rFonts w:ascii="Century Gothic" w:eastAsia="Century Gothic" w:hAnsi="Century Gothic" w:cs="Century Gothic"/>
        </w:rPr>
        <w:t xml:space="preserve">RE: </w:t>
      </w:r>
      <w:r>
        <w:rPr>
          <w:rFonts w:ascii="Century Gothic" w:eastAsia="Century Gothic" w:hAnsi="Century Gothic" w:cs="Century Gothic"/>
          <w:b/>
          <w:bCs/>
        </w:rPr>
        <w:t>3</w:t>
      </w:r>
      <w:r w:rsidR="002D610B">
        <w:rPr>
          <w:rFonts w:ascii="Century Gothic" w:eastAsia="Century Gothic" w:hAnsi="Century Gothic" w:cs="Century Gothic"/>
          <w:b/>
          <w:bCs/>
        </w:rPr>
        <w:t>9</w:t>
      </w:r>
      <w:r>
        <w:rPr>
          <w:rFonts w:ascii="Century Gothic" w:eastAsia="Century Gothic" w:hAnsi="Century Gothic" w:cs="Century Gothic"/>
          <w:b/>
          <w:bCs/>
        </w:rPr>
        <w:t>th Edition - Naples Daily News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202</w:t>
      </w:r>
      <w:r w:rsidR="002D610B">
        <w:rPr>
          <w:rFonts w:ascii="Century Gothic" w:eastAsia="Century Gothic" w:hAnsi="Century Gothic" w:cs="Century Gothic"/>
          <w:b/>
          <w:bCs/>
        </w:rPr>
        <w:t>4</w:t>
      </w:r>
      <w:r>
        <w:rPr>
          <w:rFonts w:ascii="Century Gothic" w:eastAsia="Century Gothic" w:hAnsi="Century Gothic" w:cs="Century Gothic"/>
          <w:b/>
          <w:bCs/>
        </w:rPr>
        <w:t xml:space="preserve">- Annual Estate Planning Supplement </w:t>
      </w:r>
    </w:p>
    <w:p w:rsidR="00EA7B24" w14:paraId="323F7C6A" w14:textId="77777777">
      <w:pPr>
        <w:ind w:left="1440" w:hanging="1440"/>
        <w:jc w:val="both"/>
      </w:pPr>
    </w:p>
    <w:p w:rsidR="00EA7B24" w14:paraId="4894C26D" w14:textId="77777777">
      <w:pPr>
        <w:ind w:firstLine="720"/>
        <w:jc w:val="both"/>
        <w:rPr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Please complete this form and return to:</w:t>
      </w:r>
    </w:p>
    <w:p w:rsidR="00EA7B24" w:rsidRPr="00DA399C" w14:paraId="0DF3BA39" w14:textId="2AFFAAE6">
      <w:pPr>
        <w:jc w:val="both"/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99C">
        <w:rPr>
          <w:rFonts w:ascii="Century Gothic" w:hAnsi="Century Gothic"/>
          <w:sz w:val="28"/>
          <w:szCs w:val="28"/>
        </w:rPr>
        <w:t>M</w:t>
      </w:r>
      <w:r w:rsidR="00AC6027">
        <w:rPr>
          <w:rFonts w:ascii="Century Gothic" w:hAnsi="Century Gothic"/>
          <w:sz w:val="28"/>
          <w:szCs w:val="28"/>
        </w:rPr>
        <w:t>ARSHA JAMISON</w:t>
      </w:r>
    </w:p>
    <w:p w:rsidR="00EA7B24" w14:paraId="5A3BE264" w14:textId="07BCBE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bCs/>
        </w:rPr>
        <w:t>EMAIL</w:t>
      </w:r>
      <w:r>
        <w:rPr>
          <w:rFonts w:ascii="Century Gothic" w:eastAsia="Century Gothic" w:hAnsi="Century Gothic" w:cs="Century Gothic"/>
        </w:rPr>
        <w:t xml:space="preserve">: </w:t>
      </w:r>
      <w:r w:rsidR="00AC6027">
        <w:rPr>
          <w:rFonts w:ascii="Century Gothic" w:eastAsia="Century Gothic" w:hAnsi="Century Gothic" w:cs="Century Gothic"/>
        </w:rPr>
        <w:t>admin@epcofnaples.org</w:t>
      </w:r>
    </w:p>
    <w:p w:rsidR="00EA7B24" w14:paraId="4668ED52" w14:textId="2E8E2A0F">
      <w:pPr>
        <w:spacing w:line="276" w:lineRule="auto"/>
        <w:ind w:left="1440"/>
        <w:jc w:val="both"/>
        <w:rPr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</w:rPr>
        <w:t>PHONE</w:t>
      </w:r>
      <w:r>
        <w:rPr>
          <w:rFonts w:ascii="Century Gothic" w:eastAsia="Century Gothic" w:hAnsi="Century Gothic" w:cs="Century Gothic"/>
        </w:rPr>
        <w:t>: 239-</w:t>
      </w:r>
      <w:r w:rsidR="00AC6027">
        <w:rPr>
          <w:rFonts w:ascii="Century Gothic" w:eastAsia="Century Gothic" w:hAnsi="Century Gothic" w:cs="Century Gothic"/>
        </w:rPr>
        <w:t>200-6918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B24" w:rsidRPr="002D610B" w14:paraId="42653835" w14:textId="12C03245">
      <w:pPr>
        <w:spacing w:line="276" w:lineRule="auto"/>
        <w:jc w:val="both"/>
      </w:pPr>
      <w:r>
        <w:tab/>
      </w:r>
      <w:r>
        <w:tab/>
      </w:r>
    </w:p>
    <w:p w:rsidR="00EA7B24" w14:paraId="402A25CA" w14:textId="77777777">
      <w:pPr>
        <w:jc w:val="center"/>
      </w:pPr>
      <w:r>
        <w:tab/>
      </w:r>
      <w:r>
        <w:tab/>
      </w:r>
    </w:p>
    <w:p w:rsidR="00EA7B24" w14:paraId="2BF89CBD" w14:textId="77777777">
      <w:pPr>
        <w:jc w:val="both"/>
      </w:pPr>
      <w:r>
        <w:tab/>
      </w:r>
      <w:r>
        <w:tab/>
      </w: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CONTACT NAME</w:t>
      </w:r>
      <w:r>
        <w:rPr>
          <w:rFonts w:ascii="Century Gothic" w:eastAsia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___________________________________</w:t>
      </w:r>
    </w:p>
    <w:p w:rsidR="00EA7B24" w14:paraId="7BA1B6C7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7B24" w14:paraId="05EDF25F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FIRM/GROUP: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ab/>
      </w:r>
    </w:p>
    <w:p w:rsidR="00EA7B24" w14:paraId="1477E694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7B24" w14:paraId="56D57ADB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EMAIL</w:t>
      </w:r>
      <w:r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</w:t>
      </w:r>
    </w:p>
    <w:p w:rsidR="00EA7B24" w14:paraId="56D6FB26" w14:textId="77777777">
      <w:pPr>
        <w:jc w:val="both"/>
        <w:rPr>
          <w:sz w:val="22"/>
          <w:szCs w:val="22"/>
        </w:rPr>
      </w:pPr>
    </w:p>
    <w:p w:rsidR="00EA7B24" w14:paraId="106DC79C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PHONE: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_____________________________________________</w:t>
      </w:r>
    </w:p>
    <w:p w:rsidR="00EA7B24" w14:paraId="5E8F673D" w14:textId="77777777">
      <w:pPr>
        <w:jc w:val="both"/>
      </w:pPr>
      <w:r>
        <w:tab/>
      </w:r>
      <w:r>
        <w:tab/>
      </w:r>
    </w:p>
    <w:p w:rsidR="00EA7B24" w:rsidP="00E54AE4" w14:paraId="3E787882" w14:textId="77777777">
      <w:pPr>
        <w:jc w:val="both"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Your ad selection may be in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black and white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or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color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and in the         following sizes:</w:t>
      </w:r>
    </w:p>
    <w:p w:rsidR="00EA7B24" w14:paraId="2EB3FBE7" w14:textId="77777777">
      <w:pPr>
        <w:ind w:left="720"/>
        <w:jc w:val="both"/>
        <w:rPr>
          <w:sz w:val="16"/>
          <w:szCs w:val="16"/>
        </w:rPr>
      </w:pPr>
    </w:p>
    <w:p w:rsidR="00EA7B24" w14:paraId="49D39D3E" w14:textId="77777777">
      <w:pPr>
        <w:jc w:val="center"/>
      </w:pPr>
    </w:p>
    <w:tbl>
      <w:tblPr>
        <w:tblW w:w="964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802"/>
        <w:gridCol w:w="2071"/>
        <w:gridCol w:w="1891"/>
        <w:gridCol w:w="1891"/>
      </w:tblGrid>
      <w:tr w14:paraId="047A9D94" w14:textId="77777777">
        <w:tblPrEx>
          <w:tblW w:w="9648" w:type="dxa"/>
          <w:tblInd w:w="118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rPr>
          <w:trHeight w:val="628"/>
        </w:trPr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56442292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AD SIZES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EEF2D15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COLUMNS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8A143A4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ACTUAL SIZE</w:t>
            </w:r>
          </w:p>
        </w:tc>
        <w:tc>
          <w:tcPr>
            <w:tcW w:w="1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2DACA938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PRICE B/W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  <w:tcMar>
              <w:top w:w="10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3E49D7D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PRICE Full Color</w:t>
            </w:r>
          </w:p>
        </w:tc>
      </w:tr>
      <w:tr w14:paraId="1FE5BB1C" w14:textId="77777777">
        <w:tblPrEx>
          <w:tblW w:w="9648" w:type="dxa"/>
          <w:tblInd w:w="118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6EFBF015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1/6 PG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236541B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2cx5"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9458107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3.22"x4.82"</w:t>
            </w:r>
          </w:p>
        </w:tc>
        <w:tc>
          <w:tcPr>
            <w:tcW w:w="189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4A73AEA0" w14:textId="3E56BE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</w:t>
            </w:r>
            <w:r w:rsidR="003E13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687.50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2FF1C19" w14:textId="517ED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$9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14:paraId="5C40AF22" w14:textId="77777777">
        <w:tblPrEx>
          <w:tblW w:w="9648" w:type="dxa"/>
          <w:tblInd w:w="118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4B47D459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1/4 PG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1DAA367F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3cx5"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25F969A6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4.92"x4.82"</w:t>
            </w:r>
          </w:p>
        </w:tc>
        <w:tc>
          <w:tcPr>
            <w:tcW w:w="1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:rsidRPr="0032155B" w14:paraId="6C56D207" w14:textId="69E1BF6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1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532C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  <w:shd w:val="clear" w:color="auto" w:fill="FFFFFF"/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9C456BE" w14:textId="1C6F5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1,362.50</w:t>
            </w:r>
          </w:p>
        </w:tc>
      </w:tr>
      <w:tr w14:paraId="3F64FC3B" w14:textId="77777777">
        <w:tblPrEx>
          <w:tblW w:w="9648" w:type="dxa"/>
          <w:tblInd w:w="118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388B8BB6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1/2 PG H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C7B8F38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6cx5"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B3249D6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10"x4.82"</w:t>
            </w:r>
          </w:p>
        </w:tc>
        <w:tc>
          <w:tcPr>
            <w:tcW w:w="189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23475F33" w14:textId="600850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$2,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000.00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41BF3CF" w14:textId="7EF0EC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$2,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750.00</w:t>
            </w:r>
          </w:p>
        </w:tc>
      </w:tr>
      <w:tr w14:paraId="5C1FDCD1" w14:textId="77777777">
        <w:tblPrEx>
          <w:tblW w:w="9648" w:type="dxa"/>
          <w:tblInd w:w="118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1998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202D2779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1/2 PG V</w:t>
            </w:r>
          </w:p>
        </w:tc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7F4FFDBB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3cx5"</w:t>
            </w:r>
          </w:p>
        </w:tc>
        <w:tc>
          <w:tcPr>
            <w:tcW w:w="207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3AC5F8A7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4.92"X9.75"</w:t>
            </w:r>
          </w:p>
        </w:tc>
        <w:tc>
          <w:tcPr>
            <w:tcW w:w="1895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57E0F31C" w14:textId="7CDA9B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$2,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000.00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6BDB6E35" w14:textId="7C372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$2,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14:paraId="15B21F64" w14:textId="77777777">
        <w:tblPrEx>
          <w:tblW w:w="9648" w:type="dxa"/>
          <w:tblInd w:w="118" w:type="dxa"/>
          <w:tblCellMar>
            <w:left w:w="0" w:type="dxa"/>
            <w:right w:w="0" w:type="dxa"/>
          </w:tblCellMar>
          <w:tblLook w:val="04A0"/>
        </w:tblPrEx>
        <w:trPr>
          <w:trHeight w:val="290"/>
        </w:trPr>
        <w:tc>
          <w:tcPr>
            <w:tcW w:w="1998" w:type="dxa"/>
            <w:tcBorders>
              <w:right w:val="single" w:sz="8" w:space="0" w:color="000000"/>
            </w:tcBorders>
            <w:tcMar>
              <w:top w:w="5" w:type="dxa"/>
              <w:left w:w="108" w:type="dxa"/>
              <w:bottom w:w="10" w:type="dxa"/>
              <w:right w:w="108" w:type="dxa"/>
            </w:tcMar>
            <w:vAlign w:val="bottom"/>
            <w:hideMark/>
          </w:tcPr>
          <w:p w:rsidR="00EA7B24" w14:paraId="4D67179D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PG</w:t>
            </w:r>
          </w:p>
        </w:tc>
        <w:tc>
          <w:tcPr>
            <w:tcW w:w="1805" w:type="dxa"/>
            <w:tcBorders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0701CC23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6cx10"</w:t>
            </w:r>
          </w:p>
        </w:tc>
        <w:tc>
          <w:tcPr>
            <w:tcW w:w="2075" w:type="dxa"/>
            <w:tcBorders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6B0115FB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10"x9.75"</w:t>
            </w:r>
          </w:p>
        </w:tc>
        <w:tc>
          <w:tcPr>
            <w:tcW w:w="1895" w:type="dxa"/>
            <w:tcBorders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23B53206" w14:textId="1AB57D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$4,000.00</w:t>
            </w:r>
          </w:p>
        </w:tc>
        <w:tc>
          <w:tcPr>
            <w:tcW w:w="1895" w:type="dxa"/>
            <w:tcMar>
              <w:top w:w="5" w:type="dxa"/>
              <w:left w:w="113" w:type="dxa"/>
              <w:bottom w:w="10" w:type="dxa"/>
              <w:right w:w="108" w:type="dxa"/>
            </w:tcMar>
            <w:vAlign w:val="bottom"/>
            <w:hideMark/>
          </w:tcPr>
          <w:p w:rsidR="00EA7B24" w14:paraId="794CE31F" w14:textId="072653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$</w:t>
            </w:r>
            <w:r w:rsidR="00532C4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4,950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</w:tbl>
    <w:p w:rsidR="00EA7B24" w14:paraId="6D6AEE02" w14:textId="77777777">
      <w:pPr>
        <w:spacing w:line="360" w:lineRule="auto"/>
      </w:pPr>
      <w:r>
        <w:t xml:space="preserve">  </w:t>
      </w:r>
    </w:p>
    <w:p w:rsidR="00EA7B24" w14:paraId="3A39A2C9" w14:textId="77777777">
      <w:pPr>
        <w:spacing w:line="360" w:lineRule="auto"/>
      </w:pPr>
      <w:r>
        <w:tab/>
      </w:r>
      <w:r>
        <w:tab/>
      </w:r>
    </w:p>
    <w:p w:rsidR="00EA7B24" w:rsidP="00E54AE4" w14:paraId="5026CDC3" w14:textId="21A041F2">
      <w:pPr>
        <w:jc w:val="both"/>
      </w:pPr>
      <w:r>
        <w:rPr>
          <w:rFonts w:ascii="Century Gothic" w:eastAsia="Century Gothic" w:hAnsi="Century Gothic" w:cs="Century Gothic"/>
          <w:sz w:val="22"/>
          <w:szCs w:val="22"/>
        </w:rPr>
        <w:t>TO MAKE YOUR SELECTION, CHECK THE BOX TO THE RIGHT OF YOUR DESIRED AD SIZE IN EITHER BLACK &amp; WHITE OR COLOR AND</w:t>
      </w:r>
      <w:r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  <w:t>RETURN THIS FORM BY EMAIL</w:t>
      </w:r>
      <w:r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TO </w:t>
      </w:r>
      <w:r w:rsidR="00AC6027">
        <w:rPr>
          <w:rFonts w:ascii="Century Gothic" w:eastAsia="Century Gothic" w:hAnsi="Century Gothic" w:cs="Century Gothic"/>
          <w:b/>
          <w:bCs/>
          <w:sz w:val="22"/>
          <w:szCs w:val="22"/>
        </w:rPr>
        <w:t>MARSHA JAMISON</w:t>
      </w:r>
      <w:r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AT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 w:rsidR="00AC6027">
        <w:rPr>
          <w:rFonts w:ascii="Century Gothic" w:eastAsia="Century Gothic" w:hAnsi="Century Gothic" w:cs="Century Gothic"/>
          <w:b/>
          <w:bCs/>
        </w:rPr>
        <w:t>admin@epcofnaples.org</w:t>
      </w:r>
    </w:p>
    <w:p w:rsidR="00EA7B24" w14:paraId="7BB09C62" w14:textId="77777777">
      <w:pPr>
        <w:jc w:val="both"/>
      </w:pPr>
    </w:p>
    <w:p w:rsidR="00EA7B24" w:rsidP="00E54AE4" w14:paraId="416C670B" w14:textId="77777777">
      <w:pPr>
        <w:jc w:val="both"/>
        <w:rPr>
          <w:sz w:val="32"/>
          <w:szCs w:val="32"/>
        </w:rPr>
      </w:pPr>
      <w:r>
        <w:rPr>
          <w:color w:val="FF0000"/>
          <w:sz w:val="28"/>
          <w:szCs w:val="28"/>
        </w:rPr>
        <w:t>**</w:t>
      </w:r>
      <w:r>
        <w:rPr>
          <w:rFonts w:ascii="Century Gothic" w:eastAsia="Century Gothic" w:hAnsi="Century Gothic" w:cs="Century Gothic"/>
          <w:color w:val="FF0000"/>
          <w:sz w:val="32"/>
          <w:szCs w:val="32"/>
        </w:rPr>
        <w:t>Upon receipt of your ad commitment, we will send an invoice to you for payment</w:t>
      </w:r>
      <w:r>
        <w:rPr>
          <w:b/>
          <w:bCs/>
          <w:color w:val="FF0000"/>
        </w:rPr>
        <w:t xml:space="preserve"> </w:t>
      </w:r>
    </w:p>
    <w:p w:rsidR="00EA7B24" w14:paraId="76B9EC2E" w14:textId="77777777">
      <w:pPr>
        <w:jc w:val="center"/>
      </w:pPr>
    </w:p>
    <w:p w:rsidR="00EA7B24" w14:paraId="55A6A316" w14:textId="5AC2BE8B">
      <w:pPr>
        <w:jc w:val="center"/>
      </w:pPr>
      <w:r>
        <w:rPr>
          <w:b/>
          <w:bCs/>
        </w:rPr>
        <w:t xml:space="preserve">AD SUBMISSION: Please submit your ad </w:t>
      </w:r>
      <w:r>
        <w:rPr>
          <w:b/>
          <w:bCs/>
          <w:u w:val="single"/>
        </w:rPr>
        <w:t>electronically</w:t>
      </w:r>
      <w:r>
        <w:rPr>
          <w:b/>
          <w:bCs/>
        </w:rPr>
        <w:t xml:space="preserve"> in pdf format directly to the </w:t>
      </w:r>
      <w:r>
        <w:rPr>
          <w:b/>
          <w:bCs/>
          <w:i/>
          <w:iCs/>
        </w:rPr>
        <w:t>Naples Daily News</w:t>
      </w:r>
      <w:r>
        <w:rPr>
          <w:b/>
          <w:bCs/>
        </w:rPr>
        <w:t xml:space="preserve"> to</w:t>
      </w:r>
      <w:r>
        <w:t xml:space="preserve"> </w:t>
      </w:r>
      <w:r>
        <w:fldChar w:fldCharType="begin"/>
      </w:r>
      <w:r>
        <w:instrText xml:space="preserve"> HYPERLINK "mailto:ljones3@localiq.com" </w:instrText>
      </w:r>
      <w:r>
        <w:fldChar w:fldCharType="separate"/>
      </w:r>
      <w:r w:rsidRPr="00F45287" w:rsidR="00FE5A84">
        <w:rPr>
          <w:rStyle w:val="Hyperlink"/>
          <w:b/>
          <w:bCs/>
        </w:rPr>
        <w:t>ljones3@localiq.com</w:t>
      </w:r>
      <w:r>
        <w:fldChar w:fldCharType="end"/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and copy </w:t>
      </w:r>
      <w:r>
        <w:fldChar w:fldCharType="begin"/>
      </w:r>
      <w:r>
        <w:instrText xml:space="preserve"> HYPERLINK "mailto:admin@epcofnaples.org" </w:instrText>
      </w:r>
      <w:r>
        <w:fldChar w:fldCharType="separate"/>
      </w:r>
      <w:r w:rsidRPr="00F45287" w:rsidR="00AC6027">
        <w:rPr>
          <w:rStyle w:val="Hyperlink"/>
          <w:b/>
          <w:bCs/>
        </w:rPr>
        <w:t>admin@epcofnaples.org</w:t>
      </w:r>
      <w:r>
        <w:fldChar w:fldCharType="end"/>
      </w:r>
      <w:r w:rsidR="00A00839">
        <w:rPr>
          <w:b/>
          <w:bCs/>
        </w:rPr>
        <w:t xml:space="preserve"> </w:t>
      </w:r>
      <w:r>
        <w:rPr>
          <w:b/>
          <w:bCs/>
        </w:rPr>
        <w:t xml:space="preserve">noting </w:t>
      </w:r>
      <w:r w:rsidR="002D610B">
        <w:rPr>
          <w:b/>
          <w:bCs/>
          <w:u w:val="single"/>
        </w:rPr>
        <w:t>“</w:t>
      </w:r>
      <w:r>
        <w:rPr>
          <w:b/>
          <w:bCs/>
          <w:u w:val="single"/>
        </w:rPr>
        <w:t>Estate Planning Council’s 202</w:t>
      </w:r>
      <w:r w:rsidR="002D610B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Supplement</w:t>
      </w:r>
      <w:r>
        <w:rPr>
          <w:b/>
          <w:bCs/>
          <w:sz w:val="20"/>
          <w:szCs w:val="20"/>
          <w:u w:val="single"/>
        </w:rPr>
        <w:t>”</w:t>
      </w:r>
      <w:r>
        <w:rPr>
          <w:b/>
          <w:bCs/>
        </w:rPr>
        <w:t xml:space="preserve"> in the subject of the email.</w:t>
      </w:r>
    </w:p>
    <w:p w:rsidR="00EA7B24" w14:paraId="74CB5EED" w14:textId="77777777">
      <w:pPr>
        <w:jc w:val="center"/>
        <w:rPr>
          <w:sz w:val="28"/>
          <w:szCs w:val="28"/>
        </w:rPr>
      </w:pPr>
    </w:p>
    <w:p w:rsidR="00EA7B24" w:rsidRPr="002D610B" w14:paraId="3905A56E" w14:textId="5F3351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ALL Ads must be received by Friday, January 1</w:t>
      </w:r>
      <w:r w:rsidR="002D61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202</w:t>
      </w:r>
      <w:r w:rsidR="002D610B">
        <w:rPr>
          <w:b/>
          <w:bCs/>
          <w:sz w:val="28"/>
          <w:szCs w:val="28"/>
        </w:rPr>
        <w:t>4</w:t>
      </w:r>
    </w:p>
    <w:p w:rsidR="00EA7B24" w14:paraId="28A84634" w14:textId="77777777">
      <w:pPr>
        <w:jc w:val="center"/>
      </w:pPr>
    </w:p>
    <w:p w:rsidR="00EA7B24" w14:paraId="5A99F92E" w14:textId="77777777">
      <w:pPr>
        <w:jc w:val="center"/>
      </w:pPr>
      <w:r>
        <w:rPr>
          <w:b/>
          <w:bCs/>
        </w:rPr>
        <w:t>Thank you for your support of the Estate Planning Council!</w:t>
      </w:r>
    </w:p>
    <w:sectPr>
      <w:pgSz w:w="12240" w:h="15840"/>
      <w:pgMar w:top="432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FB"/>
    <w:rsid w:val="00256483"/>
    <w:rsid w:val="002D610B"/>
    <w:rsid w:val="0032155B"/>
    <w:rsid w:val="003E13B8"/>
    <w:rsid w:val="004C65AF"/>
    <w:rsid w:val="00532C4A"/>
    <w:rsid w:val="00551D9C"/>
    <w:rsid w:val="005D48A1"/>
    <w:rsid w:val="00A00839"/>
    <w:rsid w:val="00A30987"/>
    <w:rsid w:val="00AC6027"/>
    <w:rsid w:val="00B0489A"/>
    <w:rsid w:val="00C230FB"/>
    <w:rsid w:val="00DA399C"/>
    <w:rsid w:val="00DF72FB"/>
    <w:rsid w:val="00E54AE4"/>
    <w:rsid w:val="00EA7B24"/>
    <w:rsid w:val="00F44DCB"/>
    <w:rsid w:val="00F45287"/>
    <w:rsid w:val="00FE5A84"/>
  </w:rsids>
  <w:docVars>
    <w:docVar w:name="DMS_Work10" w:val="0~ACTIVE||1~20734115||2~1||3~2024 EPC Supplement Ad Rates and Commitment form||5~CHAMAR||6~CHAMAR||7~WORDX||8~BIZDEV||10~1/1/0001 12:00:00 AM||11~1/1/0001 12:00:00 AM||13~16718||17~public||25~00099993||26~03852||27~AD107||28~A||29~TE||30~HICCHR||31~CHAMAR||32~HANDAN||60~Gunster Yoakley - Personal Matters||61~Charles, Marcie A. - Personal||62~Gunster Personal||63~Active||64~Private Wealth Services||65~Hicks, Christian||66~Charles, Marcie A.||67~Hanley, Daniel A.||74~Charles, Marcie||77~Business Development Document||82~docx||85~1/1/0001 12:00:00 AM||99~1/1/0001 12:00:00 AM||107~1/1/0001 12:00:00 AM||109~1/1/0001 12:00:00 AM||113~12/2/2023 6:11:07 PM||114~12/2/2023 6:11:07 PM||"/>
    <w:docVar w:name="zzmp10NoTrailerPromptID" w:val="ACTIVE.20734115.1"/>
  </w:docVar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B96733-4ED1-409F-9D29-53E331E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1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5A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211</Words>
  <Characters>1266</Characters>
  <Application>Microsoft Office Word</Application>
  <DocSecurity>0</DocSecurity>
  <Lines>11</Lines>
  <Paragraphs>48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