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4F" w:rsidRDefault="008F064F"/>
    <w:p w:rsidR="008F064F" w:rsidRDefault="008F064F"/>
    <w:p w:rsidR="008F064F" w:rsidRDefault="00DA7EC8">
      <w:pPr>
        <w:jc w:val="center"/>
        <w:rPr>
          <w:sz w:val="32"/>
          <w:szCs w:val="32"/>
        </w:rPr>
      </w:pPr>
      <w:r>
        <w:rPr>
          <w:rFonts w:ascii="Goudy Old Style" w:eastAsia="Goudy Old Style" w:hAnsi="Goudy Old Style" w:cs="Goudy Old Style"/>
          <w:b/>
          <w:bCs/>
          <w:sz w:val="32"/>
          <w:szCs w:val="32"/>
        </w:rPr>
        <w:t>ESTATE PLANNING COUNCIL OF NAPLES, INC.</w:t>
      </w:r>
    </w:p>
    <w:p w:rsidR="008F064F" w:rsidRDefault="008F064F"/>
    <w:p w:rsidR="008F064F" w:rsidRDefault="008F064F"/>
    <w:p w:rsidR="008F064F" w:rsidRDefault="00DA7EC8">
      <w:r>
        <w:rPr>
          <w:rFonts w:ascii="Goudy Old Style" w:eastAsia="Goudy Old Style" w:hAnsi="Goudy Old Style" w:cs="Goudy Old Style"/>
        </w:rPr>
        <w:t>DATE:</w:t>
      </w:r>
      <w:r>
        <w:rPr>
          <w:rFonts w:ascii="Goudy Old Style" w:eastAsia="Goudy Old Style" w:hAnsi="Goudy Old Style" w:cs="Goudy Old Style"/>
        </w:rPr>
        <w:tab/>
      </w:r>
      <w:r>
        <w:rPr>
          <w:rFonts w:ascii="Goudy Old Style" w:eastAsia="Goudy Old Style" w:hAnsi="Goudy Old Style" w:cs="Goudy Old Style"/>
        </w:rPr>
        <w:tab/>
      </w:r>
      <w:r w:rsidR="00164E85">
        <w:rPr>
          <w:rFonts w:ascii="Goudy Old Style" w:eastAsia="Goudy Old Style" w:hAnsi="Goudy Old Style" w:cs="Goudy Old Style"/>
        </w:rPr>
        <w:t>October 22, 2020</w:t>
      </w:r>
    </w:p>
    <w:p w:rsidR="008F064F" w:rsidRDefault="00DA7EC8">
      <w:r>
        <w:rPr>
          <w:rFonts w:ascii="Goudy Old Style" w:eastAsia="Goudy Old Style" w:hAnsi="Goudy Old Style" w:cs="Goudy Old Style"/>
        </w:rPr>
        <w:t>TO:</w:t>
      </w:r>
      <w:r>
        <w:rPr>
          <w:rFonts w:ascii="Goudy Old Style" w:eastAsia="Goudy Old Style" w:hAnsi="Goudy Old Style" w:cs="Goudy Old Style"/>
        </w:rPr>
        <w:tab/>
      </w:r>
      <w:r>
        <w:rPr>
          <w:rFonts w:ascii="Goudy Old Style" w:eastAsia="Goudy Old Style" w:hAnsi="Goudy Old Style" w:cs="Goudy Old Style"/>
        </w:rPr>
        <w:tab/>
        <w:t>Members of the Estate Planning Council of Naples, Inc.</w:t>
      </w:r>
    </w:p>
    <w:p w:rsidR="008F064F" w:rsidRDefault="00DA7EC8">
      <w:r>
        <w:rPr>
          <w:rFonts w:ascii="Goudy Old Style" w:eastAsia="Goudy Old Style" w:hAnsi="Goudy Old Style" w:cs="Goudy Old Style"/>
        </w:rPr>
        <w:t>FROM:</w:t>
      </w:r>
      <w:r>
        <w:rPr>
          <w:rFonts w:ascii="Goudy Old Style" w:eastAsia="Goudy Old Style" w:hAnsi="Goudy Old Style" w:cs="Goudy Old Style"/>
        </w:rPr>
        <w:tab/>
        <w:t>Marcie Charles and Christopher Price</w:t>
      </w:r>
    </w:p>
    <w:p w:rsidR="008F064F" w:rsidRDefault="00DA7EC8">
      <w:r>
        <w:tab/>
      </w:r>
      <w:r>
        <w:tab/>
      </w:r>
      <w:r>
        <w:tab/>
      </w:r>
      <w:r>
        <w:rPr>
          <w:rFonts w:ascii="Goudy Old Style" w:eastAsia="Goudy Old Style" w:hAnsi="Goudy Old Style" w:cs="Goudy Old Style"/>
        </w:rPr>
        <w:t>Co-Editors</w:t>
      </w:r>
    </w:p>
    <w:p w:rsidR="008F064F" w:rsidRDefault="00DA7EC8">
      <w:r>
        <w:rPr>
          <w:rFonts w:ascii="Goudy Old Style" w:eastAsia="Goudy Old Style" w:hAnsi="Goudy Old Style" w:cs="Goudy Old Style"/>
        </w:rPr>
        <w:t>RE:</w:t>
      </w:r>
      <w:r>
        <w:rPr>
          <w:rFonts w:ascii="Goudy Old Style" w:eastAsia="Goudy Old Style" w:hAnsi="Goudy Old Style" w:cs="Goudy Old Style"/>
        </w:rPr>
        <w:tab/>
      </w:r>
      <w:r>
        <w:rPr>
          <w:rFonts w:ascii="Goudy Old Style" w:eastAsia="Goudy Old Style" w:hAnsi="Goudy Old Style" w:cs="Goudy Old Style"/>
        </w:rPr>
        <w:tab/>
        <w:t>Article Submissions and Advertising</w:t>
      </w:r>
    </w:p>
    <w:p w:rsidR="008F064F" w:rsidRDefault="00164E85">
      <w:pPr>
        <w:ind w:left="2160"/>
      </w:pPr>
      <w:r>
        <w:rPr>
          <w:rFonts w:ascii="Goudy Old Style" w:eastAsia="Goudy Old Style" w:hAnsi="Goudy Old Style" w:cs="Goudy Old Style"/>
        </w:rPr>
        <w:t>36</w:t>
      </w:r>
      <w:r w:rsidR="00DA7EC8">
        <w:rPr>
          <w:rFonts w:ascii="Goudy Old Style" w:eastAsia="Goudy Old Style" w:hAnsi="Goudy Old Style" w:cs="Goudy Old Style"/>
        </w:rPr>
        <w:t xml:space="preserve">th Edition of the Estate Planning Council’s Annual Supplement to the </w:t>
      </w:r>
      <w:r w:rsidR="00DA7EC8">
        <w:rPr>
          <w:rFonts w:ascii="Goudy Old Style" w:eastAsia="Goudy Old Style" w:hAnsi="Goudy Old Style" w:cs="Goudy Old Style"/>
          <w:i/>
          <w:iCs/>
        </w:rPr>
        <w:t>Naples Daily News</w:t>
      </w:r>
      <w:r w:rsidR="00DA7EC8">
        <w:rPr>
          <w:rFonts w:ascii="Goudy Old Style" w:eastAsia="Goudy Old Style" w:hAnsi="Goudy Old Style" w:cs="Goudy Old Style"/>
        </w:rPr>
        <w:t xml:space="preserve">, for publication on </w:t>
      </w:r>
    </w:p>
    <w:p w:rsidR="008F064F" w:rsidRDefault="00DA7EC8">
      <w:pPr>
        <w:ind w:left="2160"/>
      </w:pPr>
      <w:r>
        <w:rPr>
          <w:rFonts w:ascii="Goudy Old Style" w:eastAsia="Goudy Old Style" w:hAnsi="Goudy Old Style" w:cs="Goudy Old Style"/>
        </w:rPr>
        <w:t xml:space="preserve">Sunday, March </w:t>
      </w:r>
      <w:r w:rsidR="00164E85">
        <w:rPr>
          <w:rFonts w:ascii="Goudy Old Style" w:eastAsia="Goudy Old Style" w:hAnsi="Goudy Old Style" w:cs="Goudy Old Style"/>
        </w:rPr>
        <w:t>7, 2021</w:t>
      </w:r>
    </w:p>
    <w:p w:rsidR="008F064F" w:rsidRDefault="008F064F">
      <w:pPr>
        <w:pBdr>
          <w:bottom w:val="single" w:sz="12" w:space="1" w:color="000000"/>
        </w:pBdr>
      </w:pPr>
    </w:p>
    <w:p w:rsidR="008F064F" w:rsidRDefault="008F064F"/>
    <w:p w:rsidR="008F064F" w:rsidRDefault="00DA7EC8">
      <w:r>
        <w:rPr>
          <w:rFonts w:ascii="Goudy Old Style" w:eastAsia="Goudy Old Style" w:hAnsi="Goudy Old Style" w:cs="Goudy Old Style"/>
        </w:rPr>
        <w:t xml:space="preserve">It's that time again: time to present our best ideas and practices for estate and financial planning to the readers of the </w:t>
      </w:r>
      <w:r>
        <w:rPr>
          <w:rFonts w:ascii="Goudy Old Style" w:eastAsia="Goudy Old Style" w:hAnsi="Goudy Old Style" w:cs="Goudy Old Style"/>
          <w:i/>
          <w:iCs/>
        </w:rPr>
        <w:t>Naples Daily News</w:t>
      </w:r>
      <w:r>
        <w:rPr>
          <w:rFonts w:ascii="Goudy Old Style" w:eastAsia="Goudy Old Style" w:hAnsi="Goudy Old Style" w:cs="Goudy Old Style"/>
        </w:rPr>
        <w:t>. For those of you who have participated before, thank you and we look forward to this year's contribution. For everyone else, we invite you to support this important annual tradition.</w:t>
      </w:r>
    </w:p>
    <w:p w:rsidR="008F064F" w:rsidRDefault="008F064F"/>
    <w:p w:rsidR="008F064F" w:rsidRDefault="00DA7EC8">
      <w:r>
        <w:rPr>
          <w:rFonts w:ascii="Goudy Old Style" w:eastAsia="Goudy Old Style" w:hAnsi="Goudy Old Style" w:cs="Goudy Old Style"/>
          <w:b/>
          <w:bCs/>
        </w:rPr>
        <w:t>I.</w:t>
      </w:r>
      <w:r>
        <w:rPr>
          <w:rFonts w:ascii="Goudy Old Style" w:eastAsia="Goudy Old Style" w:hAnsi="Goudy Old Style" w:cs="Goudy Old Style"/>
          <w:b/>
          <w:bCs/>
        </w:rPr>
        <w:tab/>
        <w:t>Article Topics</w:t>
      </w:r>
    </w:p>
    <w:p w:rsidR="008F064F" w:rsidRDefault="008F064F"/>
    <w:p w:rsidR="008F064F" w:rsidRDefault="00DA7EC8">
      <w:r>
        <w:rPr>
          <w:rFonts w:ascii="Goudy Old Style" w:eastAsia="Goudy Old Style" w:hAnsi="Goudy Old Style" w:cs="Goudy Old Style"/>
        </w:rPr>
        <w:t xml:space="preserve">Attached is the list of proposed article topics. If you are interested in authoring an article, you may select from this list or provide a topic of your choice. We welcome suggestions for new topics, particularly those focused on innovative and emerging estate planning tools and laws. You may not select a topic that you have written about in the prior two (2) Supplements. Remember that the audience of the Supplement is the </w:t>
      </w:r>
      <w:r>
        <w:rPr>
          <w:rFonts w:ascii="Goudy Old Style" w:eastAsia="Goudy Old Style" w:hAnsi="Goudy Old Style" w:cs="Goudy Old Style"/>
          <w:i/>
          <w:iCs/>
        </w:rPr>
        <w:t>Naples Daily News</w:t>
      </w:r>
      <w:r>
        <w:rPr>
          <w:rFonts w:ascii="Goudy Old Style" w:eastAsia="Goudy Old Style" w:hAnsi="Goudy Old Style" w:cs="Goudy Old Style"/>
        </w:rPr>
        <w:t xml:space="preserve"> readers, so scholarly subjects are not appropriate for this type of publication. Please include three (3) topics, in order of preference, on the attached "Article Selection Form" with the other requested information. Please submit the form by email or fax as indicated at the bottom of the form. Please submit a form even if you have previously indicated an interest in authoring an article on a certain topic. </w:t>
      </w:r>
      <w:r>
        <w:rPr>
          <w:rFonts w:ascii="Goudy Old Style" w:eastAsia="Goudy Old Style" w:hAnsi="Goudy Old Style" w:cs="Goudy Old Style"/>
          <w:b/>
          <w:bCs/>
          <w:u w:val="single"/>
        </w:rPr>
        <w:t>Topics will be assigned on a first come, first served basis</w:t>
      </w:r>
      <w:r>
        <w:rPr>
          <w:rFonts w:ascii="Goudy Old Style" w:eastAsia="Goudy Old Style" w:hAnsi="Goudy Old Style" w:cs="Goudy Old Style"/>
        </w:rPr>
        <w:t>.</w:t>
      </w:r>
    </w:p>
    <w:p w:rsidR="008F064F" w:rsidRDefault="008F064F"/>
    <w:p w:rsidR="008F064F" w:rsidRDefault="00DA7EC8">
      <w:r>
        <w:rPr>
          <w:rFonts w:ascii="Goudy Old Style" w:eastAsia="Goudy Old Style" w:hAnsi="Goudy Old Style" w:cs="Goudy Old Style"/>
          <w:b/>
          <w:bCs/>
        </w:rPr>
        <w:t>II.</w:t>
      </w:r>
      <w:r>
        <w:rPr>
          <w:rFonts w:ascii="Goudy Old Style" w:eastAsia="Goudy Old Style" w:hAnsi="Goudy Old Style" w:cs="Goudy Old Style"/>
          <w:b/>
          <w:bCs/>
        </w:rPr>
        <w:tab/>
        <w:t>Authorship Criteria</w:t>
      </w:r>
    </w:p>
    <w:p w:rsidR="008F064F" w:rsidRDefault="008F064F"/>
    <w:p w:rsidR="008F064F" w:rsidRPr="00164E85" w:rsidRDefault="00DA7EC8">
      <w:r>
        <w:rPr>
          <w:rFonts w:ascii="Goudy Old Style" w:eastAsia="Goudy Old Style" w:hAnsi="Goudy Old Style" w:cs="Goudy Old Style"/>
        </w:rPr>
        <w:t xml:space="preserve">To author an article for publication in the Supplement, you must meet both of the following criteria: (1) You must be an active member of the Estate Planning Council; and (2) you or your firm must purchase </w:t>
      </w:r>
      <w:r w:rsidR="00164E85">
        <w:rPr>
          <w:rFonts w:ascii="Goudy Old Style" w:eastAsia="Goudy Old Style" w:hAnsi="Goudy Old Style" w:cs="Goudy Old Style"/>
        </w:rPr>
        <w:t>ad space</w:t>
      </w:r>
      <w:r w:rsidR="000A5AD5">
        <w:rPr>
          <w:rFonts w:ascii="Goudy Old Style" w:eastAsia="Goudy Old Style" w:hAnsi="Goudy Old Style" w:cs="Goudy Old Style"/>
        </w:rPr>
        <w:t xml:space="preserve"> in the Supplement, </w:t>
      </w:r>
      <w:r w:rsidR="000A5AD5" w:rsidRPr="000A5AD5">
        <w:rPr>
          <w:rFonts w:ascii="Goudy Old Style" w:eastAsia="Goudy Old Style" w:hAnsi="Goudy Old Style" w:cs="Goudy Old Style"/>
          <w:b/>
        </w:rPr>
        <w:t>t</w:t>
      </w:r>
      <w:r w:rsidR="00164E85" w:rsidRPr="000A5AD5">
        <w:rPr>
          <w:rFonts w:ascii="Goudy Old Style" w:eastAsia="Goudy Old Style" w:hAnsi="Goudy Old Style" w:cs="Goudy Old Style"/>
          <w:b/>
          <w:u w:val="single"/>
        </w:rPr>
        <w:t>he</w:t>
      </w:r>
      <w:r w:rsidR="00164E85" w:rsidRPr="00164E85">
        <w:rPr>
          <w:rFonts w:ascii="Goudy Old Style" w:eastAsia="Goudy Old Style" w:hAnsi="Goudy Old Style" w:cs="Goudy Old Style"/>
          <w:b/>
          <w:u w:val="single"/>
        </w:rPr>
        <w:t xml:space="preserve"> size of </w:t>
      </w:r>
      <w:r w:rsidR="000A5AD5">
        <w:rPr>
          <w:rFonts w:ascii="Goudy Old Style" w:eastAsia="Goudy Old Style" w:hAnsi="Goudy Old Style" w:cs="Goudy Old Style"/>
          <w:b/>
          <w:u w:val="single"/>
        </w:rPr>
        <w:t>which</w:t>
      </w:r>
      <w:r w:rsidR="00164E85" w:rsidRPr="00164E85">
        <w:rPr>
          <w:rFonts w:ascii="Goudy Old Style" w:eastAsia="Goudy Old Style" w:hAnsi="Goudy Old Style" w:cs="Goudy Old Style"/>
          <w:b/>
          <w:u w:val="single"/>
        </w:rPr>
        <w:t xml:space="preserve"> must be at least </w:t>
      </w:r>
      <w:r w:rsidR="00164E85" w:rsidRPr="00DA7EC8">
        <w:rPr>
          <w:rFonts w:ascii="Goudy Old Style" w:hAnsi="Goudy Old Style"/>
          <w:b/>
          <w:u w:val="single"/>
        </w:rPr>
        <w:t>2.9444” wide x 5” deep</w:t>
      </w:r>
      <w:r w:rsidR="00164E85">
        <w:t>.</w:t>
      </w:r>
    </w:p>
    <w:p w:rsidR="008F064F" w:rsidRDefault="008F064F"/>
    <w:p w:rsidR="008F064F" w:rsidRDefault="00DA7EC8">
      <w:r>
        <w:rPr>
          <w:rFonts w:ascii="Goudy Old Style" w:eastAsia="Goudy Old Style" w:hAnsi="Goudy Old Style" w:cs="Goudy Old Style"/>
        </w:rPr>
        <w:t xml:space="preserve">We may accept an article written by a non-member only if the article is co-authored with a member of the Council. Remember that only individuals can be members of the Council; firms or organizations do not have "group" memberships. Please note it is your </w:t>
      </w:r>
      <w:r>
        <w:rPr>
          <w:rFonts w:ascii="Goudy Old Style" w:eastAsia="Goudy Old Style" w:hAnsi="Goudy Old Style" w:cs="Goudy Old Style"/>
        </w:rPr>
        <w:lastRenderedPageBreak/>
        <w:t xml:space="preserve">responsibility to ensure that you are an active member prior to submitting your article or advertisement. If you have a question concerning your membership status, please contact </w:t>
      </w:r>
      <w:r>
        <w:rPr>
          <w:rFonts w:ascii="Goudy Old Style" w:eastAsia="Goudy Old Style" w:hAnsi="Goudy Old Style" w:cs="Goudy Old Style"/>
          <w:b/>
          <w:bCs/>
        </w:rPr>
        <w:t xml:space="preserve">Marsha Jamison at </w:t>
      </w:r>
      <w:hyperlink r:id="rId5" w:history="1">
        <w:r>
          <w:rPr>
            <w:rFonts w:ascii="Goudy Old Style" w:eastAsia="Goudy Old Style" w:hAnsi="Goudy Old Style" w:cs="Goudy Old Style"/>
            <w:b/>
            <w:bCs/>
            <w:color w:val="0000FF"/>
            <w:u w:val="single" w:color="0000FF"/>
          </w:rPr>
          <w:t>marsha@timelyconcierge.com</w:t>
        </w:r>
      </w:hyperlink>
      <w:r>
        <w:rPr>
          <w:rFonts w:ascii="Goudy Old Style" w:eastAsia="Goudy Old Style" w:hAnsi="Goudy Old Style" w:cs="Goudy Old Style"/>
          <w:b/>
          <w:bCs/>
        </w:rPr>
        <w:t xml:space="preserve"> or 239.200.6918</w:t>
      </w:r>
      <w:r>
        <w:rPr>
          <w:rFonts w:ascii="Goudy Old Style" w:eastAsia="Goudy Old Style" w:hAnsi="Goudy Old Style" w:cs="Goudy Old Style"/>
        </w:rPr>
        <w:t>.</w:t>
      </w:r>
    </w:p>
    <w:p w:rsidR="008F064F" w:rsidRDefault="008F064F"/>
    <w:p w:rsidR="008F064F" w:rsidRDefault="00DA7EC8">
      <w:r>
        <w:rPr>
          <w:rFonts w:ascii="Goudy Old Style" w:eastAsia="Goudy Old Style" w:hAnsi="Goudy Old Style" w:cs="Goudy Old Style"/>
          <w:b/>
          <w:bCs/>
          <w:u w:val="single"/>
        </w:rPr>
        <w:t>Articles cannot exceed 600 words</w:t>
      </w:r>
      <w:r>
        <w:rPr>
          <w:rFonts w:ascii="Goudy Old Style" w:eastAsia="Goudy Old Style" w:hAnsi="Goudy Old Style" w:cs="Goudy Old Style"/>
        </w:rPr>
        <w:t xml:space="preserve"> (excluding the title and your biographic information). We strictly adhere to the word limitation. Articles that exceed this limit will be returned to the author for further revisions and considered to be unsuitable. Please do not submit "canned" articles written by a third party on behalf of you or your firm. </w:t>
      </w:r>
      <w:r w:rsidR="00164E85">
        <w:rPr>
          <w:rFonts w:ascii="Goudy Old Style" w:eastAsia="Goudy Old Style" w:hAnsi="Goudy Old Style" w:cs="Goudy Old Style"/>
        </w:rPr>
        <w:t xml:space="preserve"> </w:t>
      </w:r>
      <w:r>
        <w:rPr>
          <w:rFonts w:ascii="Goudy Old Style" w:eastAsia="Goudy Old Style" w:hAnsi="Goudy Old Style" w:cs="Goudy Old Style"/>
        </w:rPr>
        <w:t>Additionally, because of space limitations, we cannot print any tables or graphics with your article.</w:t>
      </w:r>
    </w:p>
    <w:p w:rsidR="008F064F" w:rsidRDefault="008F064F"/>
    <w:p w:rsidR="008F064F" w:rsidRDefault="00DA7EC8">
      <w:r>
        <w:rPr>
          <w:rFonts w:ascii="Goudy Old Style" w:eastAsia="Goudy Old Style" w:hAnsi="Goudy Old Style" w:cs="Goudy Old Style"/>
          <w:b/>
          <w:bCs/>
        </w:rPr>
        <w:t>III.</w:t>
      </w:r>
      <w:r>
        <w:rPr>
          <w:rFonts w:ascii="Goudy Old Style" w:eastAsia="Goudy Old Style" w:hAnsi="Goudy Old Style" w:cs="Goudy Old Style"/>
          <w:b/>
          <w:bCs/>
        </w:rPr>
        <w:tab/>
        <w:t>Submission and Publication of Articles</w:t>
      </w:r>
    </w:p>
    <w:p w:rsidR="008F064F" w:rsidRDefault="008F064F"/>
    <w:p w:rsidR="008F064F" w:rsidRDefault="00DA7EC8">
      <w:r>
        <w:rPr>
          <w:rFonts w:ascii="Goudy Old Style" w:eastAsia="Goudy Old Style" w:hAnsi="Goudy Old Style" w:cs="Goudy Old Style"/>
        </w:rPr>
        <w:t>We endeavor to publish every article submitted, and we are p</w:t>
      </w:r>
      <w:r w:rsidR="00164E85">
        <w:rPr>
          <w:rFonts w:ascii="Goudy Old Style" w:eastAsia="Goudy Old Style" w:hAnsi="Goudy Old Style" w:cs="Goudy Old Style"/>
        </w:rPr>
        <w:t>leased to report that for eight (8</w:t>
      </w:r>
      <w:r>
        <w:rPr>
          <w:rFonts w:ascii="Goudy Old Style" w:eastAsia="Goudy Old Style" w:hAnsi="Goudy Old Style" w:cs="Goudy Old Style"/>
        </w:rPr>
        <w:t xml:space="preserve">) years running, every article has been published!  However, the amount of article space is directly related to the amount of advertising space purchased.  </w:t>
      </w:r>
      <w:r>
        <w:rPr>
          <w:rFonts w:ascii="Goudy Old Style" w:eastAsia="Goudy Old Style" w:hAnsi="Goudy Old Style" w:cs="Goudy Old Style"/>
          <w:b/>
          <w:bCs/>
        </w:rPr>
        <w:t>Priority for the publication of articles will go to complete and proper submissions, in the order received</w:t>
      </w:r>
      <w:r>
        <w:rPr>
          <w:rFonts w:ascii="Goudy Old Style" w:eastAsia="Goudy Old Style" w:hAnsi="Goudy Old Style" w:cs="Goudy Old Style"/>
        </w:rPr>
        <w:t>.  You are encouraged to submit your article early and in the proper format to increase your chances of publication.</w:t>
      </w:r>
    </w:p>
    <w:p w:rsidR="008F064F" w:rsidRDefault="008F064F"/>
    <w:p w:rsidR="008F064F" w:rsidRDefault="00DA7EC8">
      <w:r>
        <w:rPr>
          <w:rFonts w:ascii="Goudy Old Style" w:eastAsia="Goudy Old Style" w:hAnsi="Goudy Old Style" w:cs="Goudy Old Style"/>
          <w:b/>
          <w:bCs/>
          <w:u w:val="single"/>
        </w:rPr>
        <w:t xml:space="preserve">Articles must be submitted no later than 5:00 p.m. EST, </w:t>
      </w:r>
      <w:r w:rsidR="00164E85">
        <w:rPr>
          <w:rFonts w:ascii="Goudy Old Style" w:eastAsia="Goudy Old Style" w:hAnsi="Goudy Old Style" w:cs="Goudy Old Style"/>
          <w:b/>
          <w:bCs/>
          <w:u w:val="single"/>
        </w:rPr>
        <w:t>Friday, January 8, 2021</w:t>
      </w:r>
      <w:r>
        <w:rPr>
          <w:rFonts w:ascii="Goudy Old Style" w:eastAsia="Goudy Old Style" w:hAnsi="Goudy Old Style" w:cs="Goudy Old Style"/>
        </w:rPr>
        <w:t xml:space="preserve">.  Submissions must be delivered to </w:t>
      </w:r>
      <w:r>
        <w:rPr>
          <w:rFonts w:ascii="Goudy Old Style" w:eastAsia="Goudy Old Style" w:hAnsi="Goudy Old Style" w:cs="Goudy Old Style"/>
          <w:b/>
          <w:bCs/>
        </w:rPr>
        <w:t>Marcie Charles</w:t>
      </w:r>
      <w:r>
        <w:rPr>
          <w:rFonts w:ascii="Goudy Old Style" w:eastAsia="Goudy Old Style" w:hAnsi="Goudy Old Style" w:cs="Goudy Old Style"/>
        </w:rPr>
        <w:t xml:space="preserve"> electronically by email (addressed to </w:t>
      </w:r>
      <w:r w:rsidR="000A5AD5">
        <w:rPr>
          <w:rFonts w:ascii="Goudy Old Style" w:eastAsia="Goudy Old Style" w:hAnsi="Goudy Old Style" w:cs="Goudy Old Style"/>
          <w:b/>
          <w:bCs/>
        </w:rPr>
        <w:t>Jennifer Stevenson</w:t>
      </w:r>
      <w:r>
        <w:rPr>
          <w:rFonts w:ascii="Goudy Old Style" w:eastAsia="Goudy Old Style" w:hAnsi="Goudy Old Style" w:cs="Goudy Old Style"/>
        </w:rPr>
        <w:t xml:space="preserve"> at </w:t>
      </w:r>
      <w:hyperlink r:id="rId6" w:history="1">
        <w:r w:rsidR="000A5AD5" w:rsidRPr="00F40DAB">
          <w:rPr>
            <w:rStyle w:val="Hyperlink"/>
            <w:rFonts w:ascii="Goudy Old Style" w:eastAsia="Goudy Old Style" w:hAnsi="Goudy Old Style" w:cs="Goudy Old Style"/>
            <w:u w:color="0000FF"/>
          </w:rPr>
          <w:t>jstevenson@gfpac.com</w:t>
        </w:r>
      </w:hyperlink>
      <w:r>
        <w:rPr>
          <w:rFonts w:ascii="Goudy Old Style" w:eastAsia="Goudy Old Style" w:hAnsi="Goudy Old Style" w:cs="Goudy Old Style"/>
        </w:rPr>
        <w:t xml:space="preserve"> with a copy to Marcie at</w:t>
      </w:r>
      <w:r w:rsidR="000A5AD5">
        <w:rPr>
          <w:rFonts w:ascii="Goudy Old Style" w:eastAsia="Goudy Old Style" w:hAnsi="Goudy Old Style" w:cs="Goudy Old Style"/>
        </w:rPr>
        <w:t xml:space="preserve"> </w:t>
      </w:r>
      <w:hyperlink r:id="rId7" w:history="1">
        <w:r w:rsidR="000A5AD5" w:rsidRPr="00F40DAB">
          <w:rPr>
            <w:rStyle w:val="Hyperlink"/>
            <w:rFonts w:ascii="Goudy Old Style" w:eastAsia="Goudy Old Style" w:hAnsi="Goudy Old Style" w:cs="Goudy Old Style"/>
          </w:rPr>
          <w:t>mcharles@gfpac.com</w:t>
        </w:r>
      </w:hyperlink>
      <w:r w:rsidR="000A5AD5">
        <w:rPr>
          <w:rFonts w:ascii="Goudy Old Style" w:eastAsia="Goudy Old Style" w:hAnsi="Goudy Old Style" w:cs="Goudy Old Style"/>
        </w:rPr>
        <w:t xml:space="preserve">).  </w:t>
      </w:r>
    </w:p>
    <w:p w:rsidR="008F064F" w:rsidRDefault="008F064F"/>
    <w:p w:rsidR="008F064F" w:rsidRDefault="00DA7EC8">
      <w:r>
        <w:rPr>
          <w:rFonts w:ascii="Goudy Old Style" w:eastAsia="Goudy Old Style" w:hAnsi="Goudy Old Style" w:cs="Goudy Old Style"/>
        </w:rPr>
        <w:t>It is not necessary to submit a biography.  The Supplement incorporates a standard format biography, which will include: (1) the author’s name, (2)</w:t>
      </w:r>
      <w:r w:rsidR="000A5AD5">
        <w:rPr>
          <w:rFonts w:ascii="Goudy Old Style" w:eastAsia="Goudy Old Style" w:hAnsi="Goudy Old Style" w:cs="Goudy Old Style"/>
        </w:rPr>
        <w:t xml:space="preserve"> </w:t>
      </w:r>
      <w:r>
        <w:rPr>
          <w:rFonts w:ascii="Goudy Old Style" w:eastAsia="Goudy Old Style" w:hAnsi="Goudy Old Style" w:cs="Goudy Old Style"/>
        </w:rPr>
        <w:t xml:space="preserve">the name of the author’s firm or institution, (3) the author’s membership affiliation with the Council (i.e., attorney, accountant, trust officer or financial planner), and (4) and the position the author currently holds within the Council, if applicable.  Attorneys active in legal practice will be identified by the “Esquire” designation and Board Certified attorneys will be identified as such.  Accountants or financial planners will be identified as either “Certified Public Accountants” or “Certified Financial Planners.”  Individuals who hold one or more certifications will be identified by the certification that applies to his or her membership affiliation in the Council.  </w:t>
      </w:r>
    </w:p>
    <w:p w:rsidR="008F064F" w:rsidRDefault="00DA7EC8">
      <w:r>
        <w:br/>
      </w:r>
      <w:r>
        <w:rPr>
          <w:rFonts w:ascii="Goudy Old Style" w:eastAsia="Goudy Old Style" w:hAnsi="Goudy Old Style" w:cs="Goudy Old Style"/>
        </w:rPr>
        <w:t>If space permits, we will once again include an article index, including pictures and contact information of the authors.  Please make sure to include the email address and phone number you wish to include on this page with your article submission.</w:t>
      </w:r>
    </w:p>
    <w:p w:rsidR="008F064F" w:rsidRDefault="008F064F"/>
    <w:p w:rsidR="008F064F" w:rsidRDefault="00DA7EC8">
      <w:r>
        <w:rPr>
          <w:rFonts w:ascii="Goudy Old Style" w:eastAsia="Goudy Old Style" w:hAnsi="Goudy Old Style" w:cs="Goudy Old Style"/>
          <w:b/>
          <w:bCs/>
        </w:rPr>
        <w:t>IV.</w:t>
      </w:r>
      <w:r>
        <w:rPr>
          <w:rFonts w:ascii="Goudy Old Style" w:eastAsia="Goudy Old Style" w:hAnsi="Goudy Old Style" w:cs="Goudy Old Style"/>
          <w:b/>
          <w:bCs/>
        </w:rPr>
        <w:tab/>
        <w:t xml:space="preserve">Advertising </w:t>
      </w:r>
    </w:p>
    <w:p w:rsidR="008F064F" w:rsidRDefault="008F064F"/>
    <w:p w:rsidR="008F064F" w:rsidRDefault="00DA7EC8">
      <w:r>
        <w:rPr>
          <w:rFonts w:ascii="Goudy Old Style" w:eastAsia="Goudy Old Style" w:hAnsi="Goudy Old Style" w:cs="Goudy Old Style"/>
        </w:rPr>
        <w:t xml:space="preserve">If you do not wish to write an article, we still invite and encourage you or your company to purchase ad space in the Supplement.  As mentioned above, advertising is critical to the success of the Supplement. </w:t>
      </w:r>
      <w:r w:rsidR="00337CC0">
        <w:rPr>
          <w:rFonts w:ascii="Goudy Old Style" w:eastAsia="Goudy Old Style" w:hAnsi="Goudy Old Style" w:cs="Goudy Old Style"/>
        </w:rPr>
        <w:t>To purchase advertising space</w:t>
      </w:r>
      <w:r>
        <w:rPr>
          <w:rFonts w:ascii="Goudy Old Style" w:eastAsia="Goudy Old Style" w:hAnsi="Goudy Old Style" w:cs="Goudy Old Style"/>
        </w:rPr>
        <w:t xml:space="preserve">, please contact our advertising assistant, </w:t>
      </w:r>
      <w:r>
        <w:rPr>
          <w:rFonts w:ascii="Goudy Old Style" w:eastAsia="Goudy Old Style" w:hAnsi="Goudy Old Style" w:cs="Goudy Old Style"/>
          <w:b/>
          <w:bCs/>
        </w:rPr>
        <w:t>Patty Luppy</w:t>
      </w:r>
      <w:r>
        <w:rPr>
          <w:rFonts w:ascii="Goudy Old Style" w:eastAsia="Goudy Old Style" w:hAnsi="Goudy Old Style" w:cs="Goudy Old Style"/>
        </w:rPr>
        <w:t xml:space="preserve">, at </w:t>
      </w:r>
      <w:r>
        <w:rPr>
          <w:rFonts w:ascii="Goudy Old Style" w:eastAsia="Goudy Old Style" w:hAnsi="Goudy Old Style" w:cs="Goudy Old Style"/>
          <w:b/>
          <w:bCs/>
        </w:rPr>
        <w:t>239.963.0753</w:t>
      </w:r>
      <w:r>
        <w:rPr>
          <w:rFonts w:ascii="Goudy Old Style" w:eastAsia="Goudy Old Style" w:hAnsi="Goudy Old Style" w:cs="Goudy Old Style"/>
        </w:rPr>
        <w:t xml:space="preserve"> or at </w:t>
      </w:r>
      <w:hyperlink r:id="rId8" w:history="1">
        <w:r>
          <w:rPr>
            <w:rFonts w:ascii="Goudy Old Style" w:eastAsia="Goudy Old Style" w:hAnsi="Goudy Old Style" w:cs="Goudy Old Style"/>
            <w:color w:val="0000FF"/>
            <w:u w:val="single" w:color="0000FF"/>
          </w:rPr>
          <w:t>PLuppy@finemarkbank.com</w:t>
        </w:r>
      </w:hyperlink>
      <w:r>
        <w:rPr>
          <w:rFonts w:ascii="Goudy Old Style" w:eastAsia="Goudy Old Style" w:hAnsi="Goudy Old Style" w:cs="Goudy Old Style"/>
        </w:rPr>
        <w:t xml:space="preserve">.  All advertisers </w:t>
      </w:r>
      <w:r>
        <w:rPr>
          <w:rFonts w:ascii="Goudy Old Style" w:eastAsia="Goudy Old Style" w:hAnsi="Goudy Old Style" w:cs="Goudy Old Style"/>
        </w:rPr>
        <w:lastRenderedPageBreak/>
        <w:t xml:space="preserve">will be billed directly.  All members will pay for their Supplement ads at the Estate Planning Council’s contracted rate.  You will not be billed at any separate contract rate that you may have with the </w:t>
      </w:r>
      <w:r>
        <w:rPr>
          <w:rFonts w:ascii="Goudy Old Style" w:eastAsia="Goudy Old Style" w:hAnsi="Goudy Old Style" w:cs="Goudy Old Style"/>
          <w:i/>
          <w:iCs/>
        </w:rPr>
        <w:t>Naples Daily News</w:t>
      </w:r>
      <w:r>
        <w:rPr>
          <w:rFonts w:ascii="Goudy Old Style" w:eastAsia="Goudy Old Style" w:hAnsi="Goudy Old Style" w:cs="Goudy Old Style"/>
        </w:rPr>
        <w:t xml:space="preserve">.  </w:t>
      </w:r>
      <w:r w:rsidR="005B66B2">
        <w:rPr>
          <w:rFonts w:ascii="Goudy Old Style" w:eastAsia="Goudy Old Style" w:hAnsi="Goudy Old Style" w:cs="Goudy Old Style"/>
        </w:rPr>
        <w:t>The advertising specifications, rates and commitment form are included in the packet for your convenience</w:t>
      </w:r>
      <w:r>
        <w:rPr>
          <w:rFonts w:ascii="Goudy Old Style" w:eastAsia="Goudy Old Style" w:hAnsi="Goudy Old Style" w:cs="Goudy Old Style"/>
        </w:rPr>
        <w:t xml:space="preserve">.  </w:t>
      </w:r>
      <w:r>
        <w:rPr>
          <w:rFonts w:ascii="Goudy Old Style" w:eastAsia="Goudy Old Style" w:hAnsi="Goudy Old Style" w:cs="Goudy Old Style"/>
          <w:b/>
          <w:bCs/>
          <w:u w:val="single"/>
        </w:rPr>
        <w:t>Advertisements must be submitted by Friday, January 15, 2021</w:t>
      </w:r>
      <w:r>
        <w:rPr>
          <w:rFonts w:ascii="Goudy Old Style" w:eastAsia="Goudy Old Style" w:hAnsi="Goudy Old Style" w:cs="Goudy Old Style"/>
        </w:rPr>
        <w:t xml:space="preserve">.  Please submit ads as directed on your advertising confirmation invoice.  </w:t>
      </w:r>
    </w:p>
    <w:p w:rsidR="008F064F" w:rsidRDefault="008F064F"/>
    <w:p w:rsidR="008F064F" w:rsidRDefault="00DA7EC8">
      <w:r>
        <w:rPr>
          <w:rFonts w:ascii="Goudy Old Style" w:eastAsia="Goudy Old Style" w:hAnsi="Goudy Old Style" w:cs="Goudy Old Style"/>
        </w:rPr>
        <w:t>If you have any questions, please feel free to call or email us.  Marcie can be reached at 239.</w:t>
      </w:r>
      <w:r w:rsidR="00DC205F">
        <w:rPr>
          <w:rFonts w:ascii="Goudy Old Style" w:eastAsia="Goudy Old Style" w:hAnsi="Goudy Old Style" w:cs="Goudy Old Style"/>
        </w:rPr>
        <w:t>514.1000</w:t>
      </w:r>
      <w:r>
        <w:rPr>
          <w:rFonts w:ascii="Goudy Old Style" w:eastAsia="Goudy Old Style" w:hAnsi="Goudy Old Style" w:cs="Goudy Old Style"/>
        </w:rPr>
        <w:t xml:space="preserve"> or at</w:t>
      </w:r>
      <w:r w:rsidR="00DC205F">
        <w:rPr>
          <w:rFonts w:ascii="Goudy Old Style" w:eastAsia="Goudy Old Style" w:hAnsi="Goudy Old Style" w:cs="Goudy Old Style"/>
        </w:rPr>
        <w:t xml:space="preserve"> </w:t>
      </w:r>
      <w:hyperlink r:id="rId9" w:history="1">
        <w:r w:rsidR="00DC205F" w:rsidRPr="00F40DAB">
          <w:rPr>
            <w:rStyle w:val="Hyperlink"/>
            <w:rFonts w:ascii="Goudy Old Style" w:eastAsia="Goudy Old Style" w:hAnsi="Goudy Old Style" w:cs="Goudy Old Style"/>
          </w:rPr>
          <w:t>mcharles@gfpac.com</w:t>
        </w:r>
      </w:hyperlink>
      <w:r w:rsidR="00DC205F">
        <w:rPr>
          <w:rFonts w:ascii="Goudy Old Style" w:eastAsia="Goudy Old Style" w:hAnsi="Goudy Old Style" w:cs="Goudy Old Style"/>
        </w:rPr>
        <w:t xml:space="preserve"> or</w:t>
      </w:r>
      <w:r>
        <w:rPr>
          <w:rFonts w:ascii="Goudy Old Style" w:eastAsia="Goudy Old Style" w:hAnsi="Goudy Old Style" w:cs="Goudy Old Style"/>
        </w:rPr>
        <w:t xml:space="preserve"> Chris can be reached at 239.344.1183 or at </w:t>
      </w:r>
      <w:hyperlink r:id="rId10" w:history="1">
        <w:r>
          <w:rPr>
            <w:rFonts w:ascii="Goudy Old Style" w:eastAsia="Goudy Old Style" w:hAnsi="Goudy Old Style" w:cs="Goudy Old Style"/>
            <w:color w:val="0000FF"/>
            <w:u w:val="single" w:color="0000FF"/>
          </w:rPr>
          <w:t>Christopher.Price@henlaw.com</w:t>
        </w:r>
      </w:hyperlink>
      <w:r>
        <w:rPr>
          <w:rFonts w:ascii="Goudy Old Style" w:eastAsia="Goudy Old Style" w:hAnsi="Goudy Old Style" w:cs="Goudy Old Style"/>
        </w:rPr>
        <w:t xml:space="preserve">.  </w:t>
      </w:r>
    </w:p>
    <w:p w:rsidR="008F064F" w:rsidRDefault="008F064F"/>
    <w:p w:rsidR="008F064F" w:rsidRDefault="00DA7EC8">
      <w:r>
        <w:rPr>
          <w:rFonts w:ascii="Goudy Old Style" w:eastAsia="Goudy Old Style" w:hAnsi="Goudy Old Style" w:cs="Goudy Old Style"/>
        </w:rPr>
        <w:t xml:space="preserve">We are looking forward to an excellent supplement made so by your contributions. </w:t>
      </w:r>
    </w:p>
    <w:p w:rsidR="008F064F" w:rsidRDefault="008F064F"/>
    <w:p w:rsidR="008F064F" w:rsidRDefault="00DA7EC8">
      <w:r>
        <w:rPr>
          <w:rFonts w:ascii="Goudy Old Style" w:eastAsia="Goudy Old Style" w:hAnsi="Goudy Old Style" w:cs="Goudy Old Style"/>
        </w:rPr>
        <w:t>On behalf of the Council, thank you for your participation and support.</w:t>
      </w:r>
    </w:p>
    <w:p w:rsidR="008F064F" w:rsidRDefault="008F064F"/>
    <w:p w:rsidR="008F064F" w:rsidRDefault="00DA7EC8">
      <w:r>
        <w:rPr>
          <w:rFonts w:ascii="Goudy Old Style" w:eastAsia="Goudy Old Style" w:hAnsi="Goudy Old Style" w:cs="Goudy Old Style"/>
        </w:rPr>
        <w:t>Marcie and Chris</w:t>
      </w:r>
    </w:p>
    <w:p w:rsidR="008F064F" w:rsidRDefault="00DA7EC8">
      <w:r>
        <w:br w:type="page"/>
      </w:r>
    </w:p>
    <w:p w:rsidR="008F064F" w:rsidRDefault="00DA7EC8">
      <w:pPr>
        <w:spacing w:before="93"/>
        <w:jc w:val="center"/>
        <w:rPr>
          <w:sz w:val="28"/>
          <w:szCs w:val="28"/>
        </w:rPr>
      </w:pPr>
      <w:r>
        <w:rPr>
          <w:rFonts w:ascii="Goudy Old Style" w:eastAsia="Goudy Old Style" w:hAnsi="Goudy Old Style" w:cs="Goudy Old Style"/>
          <w:b/>
          <w:bCs/>
          <w:sz w:val="28"/>
          <w:szCs w:val="28"/>
        </w:rPr>
        <w:lastRenderedPageBreak/>
        <w:t>20</w:t>
      </w:r>
      <w:r w:rsidR="00DC205F">
        <w:rPr>
          <w:rFonts w:ascii="Goudy Old Style" w:eastAsia="Goudy Old Style" w:hAnsi="Goudy Old Style" w:cs="Goudy Old Style"/>
          <w:b/>
          <w:bCs/>
          <w:sz w:val="28"/>
          <w:szCs w:val="28"/>
        </w:rPr>
        <w:t>21</w:t>
      </w:r>
      <w:r>
        <w:rPr>
          <w:rFonts w:ascii="Goudy Old Style" w:eastAsia="Goudy Old Style" w:hAnsi="Goudy Old Style" w:cs="Goudy Old Style"/>
          <w:b/>
          <w:bCs/>
          <w:sz w:val="28"/>
          <w:szCs w:val="28"/>
        </w:rPr>
        <w:t xml:space="preserve"> SUGGESTED TOPICS FOR ARTICLES</w:t>
      </w:r>
    </w:p>
    <w:p w:rsidR="008F064F" w:rsidRDefault="008F064F">
      <w:pPr>
        <w:spacing w:before="93"/>
        <w:jc w:val="center"/>
      </w:pPr>
    </w:p>
    <w:tbl>
      <w:tblPr>
        <w:tblW w:w="9108" w:type="dxa"/>
        <w:tblInd w:w="113" w:type="dxa"/>
        <w:tblCellMar>
          <w:left w:w="0" w:type="dxa"/>
          <w:right w:w="0" w:type="dxa"/>
        </w:tblCellMar>
        <w:tblLook w:val="04A0" w:firstRow="1" w:lastRow="0" w:firstColumn="1" w:lastColumn="0" w:noHBand="0" w:noVBand="1"/>
      </w:tblPr>
      <w:tblGrid>
        <w:gridCol w:w="3888"/>
        <w:gridCol w:w="810"/>
        <w:gridCol w:w="4410"/>
      </w:tblGrid>
      <w:tr w:rsidR="008F064F">
        <w:tc>
          <w:tcPr>
            <w:tcW w:w="3888" w:type="dxa"/>
            <w:tcMar>
              <w:top w:w="5" w:type="dxa"/>
              <w:left w:w="113" w:type="dxa"/>
              <w:bottom w:w="5" w:type="dxa"/>
              <w:right w:w="113" w:type="dxa"/>
            </w:tcMar>
            <w:hideMark/>
          </w:tcPr>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Annual</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Gifting</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Asset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Protection</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Buy-Sell/Shareholder</w:t>
            </w:r>
            <w:r>
              <w:rPr>
                <w:rFonts w:ascii="Goudy Old Style" w:eastAsia="Goudy Old Style" w:hAnsi="Goudy Old Style" w:cs="Goudy Old Style"/>
                <w:color w:val="000000"/>
                <w:spacing w:val="-19"/>
              </w:rPr>
              <w:t xml:space="preserve"> </w:t>
            </w:r>
            <w:r>
              <w:rPr>
                <w:rFonts w:ascii="Goudy Old Style" w:eastAsia="Goudy Old Style" w:hAnsi="Goudy Old Style" w:cs="Goudy Old Style"/>
                <w:color w:val="000000"/>
              </w:rPr>
              <w:t>Agreements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Fiduciary (Trustee and Personal</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Representative)</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Investment</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Advisor</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Lead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Remainder</w:t>
            </w:r>
            <w:r>
              <w:rPr>
                <w:rFonts w:ascii="Goudy Old Style" w:eastAsia="Goudy Old Style" w:hAnsi="Goudy Old Style" w:cs="Goudy Old Style"/>
                <w:color w:val="000000"/>
                <w:spacing w:val="21"/>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Tax Planning Ideas - An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Overview</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Closely Held</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Businesses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Dynasty</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Elective Share and Other Spousal</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Entitlements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Establishing Florida</w:t>
            </w:r>
            <w:r>
              <w:rPr>
                <w:rFonts w:ascii="Goudy Old Style" w:eastAsia="Goudy Old Style" w:hAnsi="Goudy Old Style" w:cs="Goudy Old Style"/>
                <w:color w:val="000000"/>
                <w:spacing w:val="23"/>
              </w:rPr>
              <w:t xml:space="preserve"> </w:t>
            </w:r>
            <w:r>
              <w:rPr>
                <w:rFonts w:ascii="Goudy Old Style" w:eastAsia="Goudy Old Style" w:hAnsi="Goudy Old Style" w:cs="Goudy Old Style"/>
                <w:color w:val="000000"/>
              </w:rPr>
              <w:t>Domicile</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Estate </w:t>
            </w:r>
            <w:r>
              <w:rPr>
                <w:rFonts w:ascii="Goudy Old Style" w:eastAsia="Goudy Old Style" w:hAnsi="Goudy Old Style" w:cs="Goudy Old Style"/>
                <w:color w:val="000000"/>
                <w:spacing w:val="-3"/>
              </w:rPr>
              <w:t>Equalization</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Estate Planning for Blended</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Families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Exit Strategies for Family</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Business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Family Limited Partnerships and Limited Liability</w:t>
            </w:r>
            <w:r>
              <w:rPr>
                <w:rFonts w:ascii="Goudy Old Style" w:eastAsia="Goudy Old Style" w:hAnsi="Goudy Old Style" w:cs="Goudy Old Style"/>
                <w:color w:val="000000"/>
                <w:spacing w:val="-39"/>
              </w:rPr>
              <w:t xml:space="preserve"> </w:t>
            </w:r>
            <w:r>
              <w:rPr>
                <w:rFonts w:ascii="Goudy Old Style" w:eastAsia="Goudy Old Style" w:hAnsi="Goudy Old Style" w:cs="Goudy Old Style"/>
                <w:color w:val="000000"/>
              </w:rPr>
              <w:t>Companies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Fees of a Fiduciary and its</w:t>
            </w:r>
            <w:r>
              <w:rPr>
                <w:rFonts w:ascii="Goudy Old Style" w:eastAsia="Goudy Old Style" w:hAnsi="Goudy Old Style" w:cs="Goudy Old Style"/>
                <w:color w:val="000000"/>
                <w:spacing w:val="-27"/>
              </w:rPr>
              <w:t xml:space="preserve"> </w:t>
            </w:r>
            <w:r>
              <w:rPr>
                <w:rFonts w:ascii="Goudy Old Style" w:eastAsia="Goudy Old Style" w:hAnsi="Goudy Old Style" w:cs="Goudy Old Style"/>
                <w:color w:val="000000"/>
              </w:rPr>
              <w:t>Attorney</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Power of Attorney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Act</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Florida's Principal &amp; Income</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Act</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Trust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Code</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Funding</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Generational Planning </w:t>
            </w:r>
            <w:r w:rsidR="00DC205F">
              <w:rPr>
                <w:rFonts w:ascii="Goudy Old Style" w:eastAsia="Goudy Old Style" w:hAnsi="Goudy Old Style" w:cs="Goudy Old Style"/>
                <w:color w:val="000000"/>
              </w:rPr>
              <w:t>w</w:t>
            </w:r>
            <w:r>
              <w:rPr>
                <w:rFonts w:ascii="Goudy Old Style" w:eastAsia="Goudy Old Style" w:hAnsi="Goudy Old Style" w:cs="Goudy Old Style"/>
                <w:color w:val="000000"/>
              </w:rPr>
              <w:t>ith</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Granter Retained Annuity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Trusts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Guardianship</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HIPAA (Health Care Disclosure) Issues in Estate</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Planning</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spacing w:val="-3"/>
              </w:rPr>
              <w:t xml:space="preserve">Homestead </w:t>
            </w:r>
            <w:r>
              <w:rPr>
                <w:rFonts w:ascii="Goudy Old Style" w:eastAsia="Goudy Old Style" w:hAnsi="Goudy Old Style" w:cs="Goudy Old Style"/>
                <w:color w:val="000000"/>
              </w:rPr>
              <w:t xml:space="preserve">and Property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31"/>
              </w:rPr>
              <w:t xml:space="preserve"> </w:t>
            </w:r>
            <w:r>
              <w:rPr>
                <w:rFonts w:ascii="Goudy Old Style" w:eastAsia="Goudy Old Style" w:hAnsi="Goudy Old Style" w:cs="Goudy Old Style"/>
                <w:color w:val="000000"/>
              </w:rPr>
              <w:t>Issues</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Incapacity</w:t>
            </w:r>
            <w:r>
              <w:rPr>
                <w:rFonts w:ascii="Goudy Old Style" w:eastAsia="Goudy Old Style" w:hAnsi="Goudy Old Style" w:cs="Goudy Old Style"/>
                <w:color w:val="000000"/>
                <w:spacing w:val="8"/>
              </w:rPr>
              <w:t xml:space="preserve"> </w:t>
            </w:r>
            <w:r>
              <w:rPr>
                <w:rFonts w:ascii="Goudy Old Style" w:eastAsia="Goudy Old Style" w:hAnsi="Goudy Old Style" w:cs="Goudy Old Style"/>
                <w:color w:val="000000"/>
              </w:rPr>
              <w:t>Planning</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Income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p w:rsidR="008F064F" w:rsidRDefault="00DA7EC8">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International Estate</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tc>
        <w:tc>
          <w:tcPr>
            <w:tcW w:w="810" w:type="dxa"/>
            <w:tcMar>
              <w:top w:w="5" w:type="dxa"/>
              <w:left w:w="113" w:type="dxa"/>
              <w:bottom w:w="5" w:type="dxa"/>
              <w:right w:w="113" w:type="dxa"/>
            </w:tcMar>
          </w:tcPr>
          <w:p w:rsidR="008F064F" w:rsidRDefault="008F064F">
            <w:pPr>
              <w:spacing w:before="93"/>
              <w:rPr>
                <w:color w:val="000000"/>
              </w:rPr>
            </w:pPr>
          </w:p>
        </w:tc>
        <w:tc>
          <w:tcPr>
            <w:tcW w:w="4410" w:type="dxa"/>
            <w:tcMar>
              <w:top w:w="5" w:type="dxa"/>
              <w:left w:w="113" w:type="dxa"/>
              <w:bottom w:w="5" w:type="dxa"/>
              <w:right w:w="113" w:type="dxa"/>
            </w:tcMar>
            <w:hideMark/>
          </w:tcPr>
          <w:p w:rsidR="008F064F" w:rsidRDefault="00DA7EC8">
            <w:pPr>
              <w:widowControl w:val="0"/>
              <w:numPr>
                <w:ilvl w:val="0"/>
                <w:numId w:val="2"/>
              </w:numPr>
              <w:pBdr>
                <w:left w:val="none" w:sz="0" w:space="5" w:color="auto"/>
              </w:pBdr>
              <w:spacing w:before="7" w:line="240" w:lineRule="atLeast"/>
              <w:ind w:left="360"/>
              <w:rPr>
                <w:color w:val="000000"/>
              </w:rPr>
            </w:pPr>
            <w:r>
              <w:rPr>
                <w:rFonts w:ascii="Goudy Old Style" w:eastAsia="Goudy Old Style" w:hAnsi="Goudy Old Style" w:cs="Goudy Old Style"/>
                <w:color w:val="000000"/>
              </w:rPr>
              <w:t>Investment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Diversification</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IRAs (including </w:t>
            </w:r>
            <w:r>
              <w:rPr>
                <w:rFonts w:ascii="Goudy Old Style" w:eastAsia="Goudy Old Style" w:hAnsi="Goudy Old Style" w:cs="Goudy Old Style"/>
                <w:color w:val="000000"/>
                <w:spacing w:val="-3"/>
              </w:rPr>
              <w:t xml:space="preserve">Roth), </w:t>
            </w:r>
            <w:r>
              <w:rPr>
                <w:rFonts w:ascii="Goudy Old Style" w:eastAsia="Goudy Old Style" w:hAnsi="Goudy Old Style" w:cs="Goudy Old Style"/>
                <w:color w:val="000000"/>
              </w:rPr>
              <w:t>Pensions and other Deferred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Compensation</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Joint Ownership - Benefits and</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Pitfalls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Trusts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 - when is it</w:t>
            </w:r>
            <w:r>
              <w:rPr>
                <w:rFonts w:ascii="Goudy Old Style" w:eastAsia="Goudy Old Style" w:hAnsi="Goudy Old Style" w:cs="Goudy Old Style"/>
                <w:color w:val="000000"/>
                <w:spacing w:val="-41"/>
              </w:rPr>
              <w:t xml:space="preserve"> </w:t>
            </w:r>
            <w:r>
              <w:rPr>
                <w:rFonts w:ascii="Goudy Old Style" w:eastAsia="Goudy Old Style" w:hAnsi="Goudy Old Style" w:cs="Goudy Old Style"/>
                <w:color w:val="000000"/>
              </w:rPr>
              <w:t>necessary</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Lifetime Use of the Applicable Exclusion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Amount</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Living Wills and Health Care</w:t>
            </w:r>
            <w:r>
              <w:rPr>
                <w:rFonts w:ascii="Goudy Old Style" w:eastAsia="Goudy Old Style" w:hAnsi="Goudy Old Style" w:cs="Goudy Old Style"/>
                <w:color w:val="000000"/>
                <w:spacing w:val="-22"/>
              </w:rPr>
              <w:t xml:space="preserve"> </w:t>
            </w:r>
            <w:r>
              <w:rPr>
                <w:rFonts w:ascii="Goudy Old Style" w:eastAsia="Goudy Old Style" w:hAnsi="Goudy Old Style" w:cs="Goudy Old Style"/>
                <w:color w:val="000000"/>
              </w:rPr>
              <w:t>Surrogates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Non-Citizen</w:t>
            </w:r>
            <w:r>
              <w:rPr>
                <w:rFonts w:ascii="Goudy Old Style" w:eastAsia="Goudy Old Style" w:hAnsi="Goudy Old Style" w:cs="Goudy Old Style"/>
                <w:color w:val="000000"/>
                <w:spacing w:val="12"/>
              </w:rPr>
              <w:t xml:space="preserve"> </w:t>
            </w:r>
            <w:r>
              <w:rPr>
                <w:rFonts w:ascii="Goudy Old Style" w:eastAsia="Goudy Old Style" w:hAnsi="Goudy Old Style" w:cs="Goudy Old Style"/>
                <w:color w:val="000000"/>
              </w:rPr>
              <w:t>Spouses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Overview of </w:t>
            </w:r>
            <w:r>
              <w:rPr>
                <w:rFonts w:ascii="Goudy Old Style" w:eastAsia="Goudy Old Style" w:hAnsi="Goudy Old Style" w:cs="Goudy Old Style"/>
                <w:color w:val="000000"/>
                <w:spacing w:val="-9"/>
              </w:rPr>
              <w:t xml:space="preserve">Estate, </w:t>
            </w:r>
            <w:r>
              <w:rPr>
                <w:rFonts w:ascii="Goudy Old Style" w:eastAsia="Goudy Old Style" w:hAnsi="Goudy Old Style" w:cs="Goudy Old Style"/>
                <w:color w:val="000000"/>
              </w:rPr>
              <w:t xml:space="preserve">Gift and GST </w:t>
            </w:r>
            <w:r>
              <w:rPr>
                <w:rFonts w:ascii="Goudy Old Style" w:eastAsia="Goudy Old Style" w:hAnsi="Goudy Old Style" w:cs="Goudy Old Style"/>
                <w:color w:val="000000"/>
                <w:spacing w:val="-6"/>
              </w:rPr>
              <w:t>Taxes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for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Education</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with Out-of-State Real Property</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Portability</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Post Mortem Planning/Disclaimer Planning</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Probate Process - An</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Overview</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Qualified Personal Residence</w:t>
            </w:r>
            <w:r>
              <w:rPr>
                <w:rFonts w:ascii="Goudy Old Style" w:eastAsia="Goudy Old Style" w:hAnsi="Goudy Old Style" w:cs="Goudy Old Style"/>
                <w:color w:val="000000"/>
                <w:spacing w:val="25"/>
              </w:rPr>
              <w:t xml:space="preserve"> </w:t>
            </w:r>
            <w:r>
              <w:rPr>
                <w:rFonts w:ascii="Goudy Old Style" w:eastAsia="Goudy Old Style" w:hAnsi="Goudy Old Style" w:cs="Goudy Old Style"/>
                <w:color w:val="000000"/>
              </w:rPr>
              <w:t>Trusts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Retirement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Revocable</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Roth IRAs versus "Regular"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IRAs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Sales to Intentionally Defective Granter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Signs of</w:t>
            </w:r>
            <w:r>
              <w:rPr>
                <w:rFonts w:ascii="Goudy Old Style" w:eastAsia="Goudy Old Style" w:hAnsi="Goudy Old Style" w:cs="Goudy Old Style"/>
                <w:color w:val="000000"/>
                <w:spacing w:val="-1"/>
              </w:rPr>
              <w:t xml:space="preserve"> </w:t>
            </w:r>
            <w:r>
              <w:rPr>
                <w:rFonts w:ascii="Goudy Old Style" w:eastAsia="Goudy Old Style" w:hAnsi="Goudy Old Style" w:cs="Goudy Old Style"/>
                <w:color w:val="000000"/>
              </w:rPr>
              <w:t>Incapacity</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State Death </w:t>
            </w:r>
            <w:r>
              <w:rPr>
                <w:rFonts w:ascii="Goudy Old Style" w:eastAsia="Goudy Old Style" w:hAnsi="Goudy Old Style" w:cs="Goudy Old Style"/>
                <w:color w:val="000000"/>
                <w:spacing w:val="2"/>
              </w:rPr>
              <w:t>Tax</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Issues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Surviving Spouse's Responsibilities at Death of First</w:t>
            </w:r>
            <w:r>
              <w:rPr>
                <w:rFonts w:ascii="Goudy Old Style" w:eastAsia="Goudy Old Style" w:hAnsi="Goudy Old Style" w:cs="Goudy Old Style"/>
                <w:color w:val="000000"/>
                <w:spacing w:val="-17"/>
              </w:rPr>
              <w:t xml:space="preserve"> </w:t>
            </w:r>
            <w:r>
              <w:rPr>
                <w:rFonts w:ascii="Goudy Old Style" w:eastAsia="Goudy Old Style" w:hAnsi="Goudy Old Style" w:cs="Goudy Old Style"/>
                <w:color w:val="000000"/>
              </w:rPr>
              <w:t>Spouse</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Forms - An overview of different fiduciary tax</w:t>
            </w:r>
            <w:r>
              <w:rPr>
                <w:rFonts w:ascii="Goudy Old Style" w:eastAsia="Goudy Old Style" w:hAnsi="Goudy Old Style" w:cs="Goudy Old Style"/>
                <w:color w:val="000000"/>
                <w:spacing w:val="-35"/>
              </w:rPr>
              <w:t xml:space="preserve"> </w:t>
            </w:r>
            <w:r>
              <w:rPr>
                <w:rFonts w:ascii="Goudy Old Style" w:eastAsia="Goudy Old Style" w:hAnsi="Goudy Old Style" w:cs="Goudy Old Style"/>
                <w:color w:val="000000"/>
              </w:rPr>
              <w:t>forms</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Ramifications of Improper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rsidR="008F064F" w:rsidRDefault="00DA7EC8">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Reform Proposals</w:t>
            </w:r>
          </w:p>
          <w:p w:rsidR="008F064F" w:rsidRDefault="00DA7EC8">
            <w:pPr>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When Should I Review My Estate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Plan?</w:t>
            </w:r>
          </w:p>
        </w:tc>
      </w:tr>
    </w:tbl>
    <w:p w:rsidR="008F064F" w:rsidRDefault="008F064F">
      <w:pPr>
        <w:widowControl w:val="0"/>
        <w:spacing w:before="7"/>
      </w:pPr>
    </w:p>
    <w:p w:rsidR="008F064F" w:rsidRDefault="008F064F"/>
    <w:p w:rsidR="008F064F" w:rsidRDefault="00DA7EC8">
      <w:r>
        <w:br w:type="page"/>
      </w:r>
    </w:p>
    <w:p w:rsidR="008F064F" w:rsidRDefault="00DA7EC8">
      <w:pPr>
        <w:jc w:val="center"/>
        <w:rPr>
          <w:sz w:val="32"/>
          <w:szCs w:val="32"/>
        </w:rPr>
      </w:pPr>
      <w:r>
        <w:rPr>
          <w:rFonts w:ascii="Goudy Old Style" w:eastAsia="Goudy Old Style" w:hAnsi="Goudy Old Style" w:cs="Goudy Old Style"/>
          <w:b/>
          <w:bCs/>
          <w:sz w:val="32"/>
          <w:szCs w:val="32"/>
        </w:rPr>
        <w:lastRenderedPageBreak/>
        <w:t>ESTATE PLANNING COUNCIL OF NAPLES, INC.</w:t>
      </w:r>
    </w:p>
    <w:p w:rsidR="008F064F" w:rsidRDefault="008F064F">
      <w:pPr>
        <w:jc w:val="center"/>
      </w:pPr>
    </w:p>
    <w:p w:rsidR="008F064F" w:rsidRDefault="00DC205F">
      <w:pPr>
        <w:jc w:val="center"/>
      </w:pPr>
      <w:r>
        <w:rPr>
          <w:rFonts w:ascii="Goudy Old Style" w:eastAsia="Goudy Old Style" w:hAnsi="Goudy Old Style" w:cs="Goudy Old Style"/>
          <w:b/>
          <w:bCs/>
        </w:rPr>
        <w:t>36</w:t>
      </w:r>
      <w:r w:rsidR="00DA7EC8">
        <w:rPr>
          <w:rFonts w:ascii="Goudy Old Style" w:eastAsia="Goudy Old Style" w:hAnsi="Goudy Old Style" w:cs="Goudy Old Style"/>
          <w:b/>
          <w:bCs/>
        </w:rPr>
        <w:t>th Annual Supplement to the Naples Daily News</w:t>
      </w:r>
    </w:p>
    <w:p w:rsidR="008F064F" w:rsidRDefault="00DC205F">
      <w:pPr>
        <w:jc w:val="center"/>
      </w:pPr>
      <w:r>
        <w:rPr>
          <w:rFonts w:ascii="Goudy Old Style" w:eastAsia="Goudy Old Style" w:hAnsi="Goudy Old Style" w:cs="Goudy Old Style"/>
          <w:b/>
          <w:bCs/>
        </w:rPr>
        <w:t>for publication on March 7, 2021</w:t>
      </w:r>
    </w:p>
    <w:p w:rsidR="008F064F" w:rsidRDefault="008F064F">
      <w:pPr>
        <w:jc w:val="center"/>
      </w:pPr>
    </w:p>
    <w:p w:rsidR="008F064F" w:rsidRDefault="00DA7EC8">
      <w:pPr>
        <w:jc w:val="center"/>
      </w:pPr>
      <w:r>
        <w:rPr>
          <w:rFonts w:ascii="Goudy Old Style" w:eastAsia="Goudy Old Style" w:hAnsi="Goudy Old Style" w:cs="Goudy Old Style"/>
          <w:b/>
          <w:bCs/>
        </w:rPr>
        <w:t>ARTICLE SELECTION FORM</w:t>
      </w:r>
    </w:p>
    <w:p w:rsidR="008F064F" w:rsidRDefault="008F064F"/>
    <w:p w:rsidR="008F064F" w:rsidRDefault="00DA7EC8">
      <w:r>
        <w:rPr>
          <w:rFonts w:ascii="Goudy Old Style" w:eastAsia="Goudy Old Style" w:hAnsi="Goudy Old Style" w:cs="Goudy Old Style"/>
        </w:rPr>
        <w:t>Name:</w:t>
      </w:r>
      <w:r>
        <w:rPr>
          <w:rFonts w:ascii="Goudy Old Style" w:eastAsia="Goudy Old Style" w:hAnsi="Goudy Old Style" w:cs="Goudy Old Style"/>
        </w:rPr>
        <w:tab/>
      </w:r>
      <w:r>
        <w:rPr>
          <w:rFonts w:ascii="Goudy Old Style" w:eastAsia="Goudy Old Style" w:hAnsi="Goudy Old Style" w:cs="Goudy Old Style"/>
        </w:rPr>
        <w:tab/>
      </w:r>
      <w:r>
        <w:rPr>
          <w:rFonts w:ascii="Goudy Old Style" w:eastAsia="Goudy Old Style" w:hAnsi="Goudy Old Style" w:cs="Goudy Old Style"/>
        </w:rPr>
        <w:tab/>
        <w:t xml:space="preserve">______________________________________________________ </w:t>
      </w:r>
    </w:p>
    <w:p w:rsidR="008F064F" w:rsidRDefault="008F064F"/>
    <w:p w:rsidR="008F064F" w:rsidRDefault="00DA7EC8">
      <w:r>
        <w:rPr>
          <w:rFonts w:ascii="Goudy Old Style" w:eastAsia="Goudy Old Style" w:hAnsi="Goudy Old Style" w:cs="Goudy Old Style"/>
        </w:rPr>
        <w:t>Firm:</w:t>
      </w:r>
      <w:r>
        <w:rPr>
          <w:rFonts w:ascii="Goudy Old Style" w:eastAsia="Goudy Old Style" w:hAnsi="Goudy Old Style" w:cs="Goudy Old Style"/>
        </w:rPr>
        <w:tab/>
      </w:r>
      <w:r>
        <w:rPr>
          <w:rFonts w:ascii="Goudy Old Style" w:eastAsia="Goudy Old Style" w:hAnsi="Goudy Old Style" w:cs="Goudy Old Style"/>
        </w:rPr>
        <w:tab/>
      </w:r>
      <w:r>
        <w:rPr>
          <w:rFonts w:ascii="Goudy Old Style" w:eastAsia="Goudy Old Style" w:hAnsi="Goudy Old Style" w:cs="Goudy Old Style"/>
        </w:rPr>
        <w:tab/>
        <w:t xml:space="preserve">______________________________________________________  </w:t>
      </w:r>
    </w:p>
    <w:p w:rsidR="008F064F" w:rsidRDefault="008F064F"/>
    <w:p w:rsidR="008F064F" w:rsidRDefault="00DA7EC8">
      <w:r>
        <w:rPr>
          <w:rFonts w:ascii="Goudy Old Style" w:eastAsia="Goudy Old Style" w:hAnsi="Goudy Old Style" w:cs="Goudy Old Style"/>
        </w:rPr>
        <w:t xml:space="preserve">E-mail address:    </w:t>
      </w:r>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Telephone:</w:t>
      </w:r>
      <w:r>
        <w:rPr>
          <w:rFonts w:ascii="Goudy Old Style" w:eastAsia="Goudy Old Style" w:hAnsi="Goudy Old Style" w:cs="Goudy Old Style"/>
        </w:rPr>
        <w:tab/>
      </w:r>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 xml:space="preserve">Fax:     </w:t>
      </w:r>
      <w:proofErr w:type="gramStart"/>
      <w:r>
        <w:rPr>
          <w:rFonts w:ascii="Goudy Old Style" w:eastAsia="Goudy Old Style" w:hAnsi="Goudy Old Style" w:cs="Goudy Old Style"/>
        </w:rPr>
        <w:tab/>
        <w:t xml:space="preserve">  </w:t>
      </w:r>
      <w:r>
        <w:rPr>
          <w:rFonts w:ascii="Goudy Old Style" w:eastAsia="Goudy Old Style" w:hAnsi="Goudy Old Style" w:cs="Goudy Old Style"/>
        </w:rPr>
        <w:tab/>
      </w:r>
      <w:proofErr w:type="gramEnd"/>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 xml:space="preserve">o </w:t>
      </w:r>
      <w:r>
        <w:rPr>
          <w:rFonts w:ascii="Goudy Old Style" w:eastAsia="Goudy Old Style" w:hAnsi="Goudy Old Style" w:cs="Goudy Old Style"/>
        </w:rPr>
        <w:tab/>
        <w:t>I would like to write an article on the following subject (list in order of preference):</w:t>
      </w:r>
    </w:p>
    <w:p w:rsidR="008F064F" w:rsidRDefault="008F064F"/>
    <w:p w:rsidR="008F064F" w:rsidRDefault="00DA7EC8">
      <w:r>
        <w:rPr>
          <w:rFonts w:ascii="Goudy Old Style" w:eastAsia="Goudy Old Style" w:hAnsi="Goudy Old Style" w:cs="Goudy Old Style"/>
        </w:rPr>
        <w:t>1st Choice:</w:t>
      </w:r>
      <w:r>
        <w:rPr>
          <w:rFonts w:ascii="Goudy Old Style" w:eastAsia="Goudy Old Style" w:hAnsi="Goudy Old Style" w:cs="Goudy Old Style"/>
        </w:rPr>
        <w:tab/>
        <w:t xml:space="preserve"> </w:t>
      </w:r>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2nd Choice:</w:t>
      </w:r>
      <w:r>
        <w:rPr>
          <w:rFonts w:ascii="Goudy Old Style" w:eastAsia="Goudy Old Style" w:hAnsi="Goudy Old Style" w:cs="Goudy Old Style"/>
        </w:rPr>
        <w:tab/>
        <w:t xml:space="preserve"> </w:t>
      </w:r>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3rd Choice:</w:t>
      </w:r>
      <w:r>
        <w:rPr>
          <w:rFonts w:ascii="Goudy Old Style" w:eastAsia="Goudy Old Style" w:hAnsi="Goudy Old Style" w:cs="Goudy Old Style"/>
        </w:rPr>
        <w:tab/>
        <w:t xml:space="preserve"> </w:t>
      </w:r>
      <w:r>
        <w:rPr>
          <w:rFonts w:ascii="Goudy Old Style" w:eastAsia="Goudy Old Style" w:hAnsi="Goudy Old Style" w:cs="Goudy Old Style"/>
        </w:rPr>
        <w:tab/>
        <w:t>______________________________________________________</w:t>
      </w:r>
    </w:p>
    <w:p w:rsidR="008F064F" w:rsidRDefault="008F064F"/>
    <w:p w:rsidR="008F064F" w:rsidRDefault="00DA7EC8">
      <w:r>
        <w:rPr>
          <w:rFonts w:ascii="Goudy Old Style" w:eastAsia="Goudy Old Style" w:hAnsi="Goudy Old Style" w:cs="Goudy Old Style"/>
        </w:rPr>
        <w:t>o</w:t>
      </w:r>
      <w:r>
        <w:rPr>
          <w:rFonts w:ascii="Goudy Old Style" w:eastAsia="Goudy Old Style" w:hAnsi="Goudy Old Style" w:cs="Goudy Old Style"/>
        </w:rPr>
        <w:tab/>
        <w:t>I would like for someone to write an article on the following subjects:</w:t>
      </w:r>
    </w:p>
    <w:p w:rsidR="008F064F" w:rsidRDefault="008F064F"/>
    <w:p w:rsidR="008F064F" w:rsidRDefault="00DA7EC8">
      <w:r>
        <w:rPr>
          <w:rFonts w:ascii="Goudy Old Style" w:eastAsia="Goudy Old Style" w:hAnsi="Goudy Old Style" w:cs="Goudy Old Style"/>
        </w:rPr>
        <w:t>________________________________________________________________________</w:t>
      </w:r>
    </w:p>
    <w:p w:rsidR="008F064F" w:rsidRDefault="008F064F">
      <w:bookmarkStart w:id="0" w:name="_GoBack"/>
      <w:bookmarkEnd w:id="0"/>
    </w:p>
    <w:p w:rsidR="008F064F" w:rsidRDefault="00DA7EC8">
      <w:r>
        <w:rPr>
          <w:rFonts w:ascii="Goudy Old Style" w:eastAsia="Goudy Old Style" w:hAnsi="Goudy Old Style" w:cs="Goudy Old Style"/>
        </w:rPr>
        <w:t>________________________________________________________________________</w:t>
      </w:r>
    </w:p>
    <w:p w:rsidR="008F064F" w:rsidRDefault="008F064F"/>
    <w:p w:rsidR="008F064F" w:rsidRDefault="00DA7EC8">
      <w:r>
        <w:rPr>
          <w:rFonts w:ascii="Goudy Old Style" w:eastAsia="Goudy Old Style" w:hAnsi="Goudy Old Style" w:cs="Goudy Old Style"/>
        </w:rPr>
        <w:t>________________________________________________________________________</w:t>
      </w:r>
    </w:p>
    <w:p w:rsidR="008F064F" w:rsidRDefault="008F064F"/>
    <w:p w:rsidR="008F064F" w:rsidRDefault="008F064F"/>
    <w:p w:rsidR="008F064F" w:rsidRDefault="00DA7EC8">
      <w:pPr>
        <w:jc w:val="center"/>
      </w:pPr>
      <w:r>
        <w:rPr>
          <w:rFonts w:ascii="Goudy Old Style" w:eastAsia="Goudy Old Style" w:hAnsi="Goudy Old Style" w:cs="Goudy Old Style"/>
        </w:rPr>
        <w:t>ARTICLES WILL BE ASSIGNED ON A FIRST-COME, FIRST-SERVED BASIS. ARTICLES DUE ASAP, BUT NO LATER THAN</w:t>
      </w:r>
    </w:p>
    <w:p w:rsidR="008F064F" w:rsidRDefault="008F064F">
      <w:pPr>
        <w:jc w:val="center"/>
      </w:pPr>
    </w:p>
    <w:p w:rsidR="008F064F" w:rsidRDefault="00DA7EC8">
      <w:pPr>
        <w:jc w:val="center"/>
        <w:rPr>
          <w:sz w:val="32"/>
          <w:szCs w:val="32"/>
        </w:rPr>
      </w:pPr>
      <w:r>
        <w:rPr>
          <w:rFonts w:ascii="Goudy Old Style" w:eastAsia="Goudy Old Style" w:hAnsi="Goudy Old Style" w:cs="Goudy Old Style"/>
          <w:b/>
          <w:bCs/>
          <w:sz w:val="32"/>
          <w:szCs w:val="32"/>
        </w:rPr>
        <w:t>5:00 P.M. EST, JANUARY 8, 20</w:t>
      </w:r>
      <w:r w:rsidR="00DC205F">
        <w:rPr>
          <w:rFonts w:ascii="Goudy Old Style" w:eastAsia="Goudy Old Style" w:hAnsi="Goudy Old Style" w:cs="Goudy Old Style"/>
          <w:b/>
          <w:bCs/>
          <w:sz w:val="32"/>
          <w:szCs w:val="32"/>
        </w:rPr>
        <w:t>21</w:t>
      </w:r>
      <w:r>
        <w:rPr>
          <w:rFonts w:ascii="Goudy Old Style" w:eastAsia="Goudy Old Style" w:hAnsi="Goudy Old Style" w:cs="Goudy Old Style"/>
        </w:rPr>
        <w:t>.</w:t>
      </w:r>
    </w:p>
    <w:p w:rsidR="008F064F" w:rsidRDefault="008F064F"/>
    <w:p w:rsidR="008F064F" w:rsidRDefault="00DA7EC8">
      <w:pPr>
        <w:jc w:val="center"/>
        <w:rPr>
          <w:sz w:val="32"/>
          <w:szCs w:val="32"/>
        </w:rPr>
      </w:pPr>
      <w:r>
        <w:rPr>
          <w:rFonts w:ascii="Goudy Old Style" w:eastAsia="Goudy Old Style" w:hAnsi="Goudy Old Style" w:cs="Goudy Old Style"/>
          <w:sz w:val="32"/>
          <w:szCs w:val="32"/>
        </w:rPr>
        <w:t>Please return this form to Marcie Charles by email to:</w:t>
      </w:r>
    </w:p>
    <w:p w:rsidR="00DC205F" w:rsidRDefault="005B66B2">
      <w:pPr>
        <w:jc w:val="center"/>
        <w:rPr>
          <w:rFonts w:ascii="Goudy Old Style" w:eastAsia="Goudy Old Style" w:hAnsi="Goudy Old Style" w:cs="Goudy Old Style"/>
          <w:color w:val="0000FF"/>
          <w:sz w:val="32"/>
          <w:szCs w:val="32"/>
          <w:u w:val="single" w:color="0000FF"/>
        </w:rPr>
      </w:pPr>
      <w:hyperlink r:id="rId11" w:history="1">
        <w:r w:rsidR="00DC205F" w:rsidRPr="00F40DAB">
          <w:rPr>
            <w:rStyle w:val="Hyperlink"/>
            <w:rFonts w:ascii="Goudy Old Style" w:eastAsia="Goudy Old Style" w:hAnsi="Goudy Old Style" w:cs="Goudy Old Style"/>
            <w:sz w:val="32"/>
            <w:szCs w:val="32"/>
            <w:u w:color="0000FF"/>
          </w:rPr>
          <w:t>jstevenson@gfpac.com</w:t>
        </w:r>
      </w:hyperlink>
    </w:p>
    <w:p w:rsidR="008F064F" w:rsidRDefault="00DA7EC8">
      <w:pPr>
        <w:jc w:val="center"/>
        <w:rPr>
          <w:sz w:val="32"/>
          <w:szCs w:val="32"/>
        </w:rPr>
      </w:pPr>
      <w:r>
        <w:rPr>
          <w:rFonts w:ascii="Goudy Old Style" w:eastAsia="Goudy Old Style" w:hAnsi="Goudy Old Style" w:cs="Goudy Old Style"/>
          <w:sz w:val="32"/>
          <w:szCs w:val="32"/>
        </w:rPr>
        <w:t xml:space="preserve"> with copy to </w:t>
      </w:r>
      <w:hyperlink r:id="rId12" w:history="1">
        <w:r w:rsidR="00DC205F" w:rsidRPr="00F40DAB">
          <w:rPr>
            <w:rStyle w:val="Hyperlink"/>
            <w:rFonts w:ascii="Goudy Old Style" w:eastAsia="Goudy Old Style" w:hAnsi="Goudy Old Style" w:cs="Goudy Old Style"/>
            <w:sz w:val="32"/>
            <w:szCs w:val="32"/>
            <w:u w:color="0000FF"/>
          </w:rPr>
          <w:t>mcharles@gfpac.com</w:t>
        </w:r>
      </w:hyperlink>
      <w:r>
        <w:rPr>
          <w:rFonts w:ascii="Goudy Old Style" w:eastAsia="Goudy Old Style" w:hAnsi="Goudy Old Style" w:cs="Goudy Old Style"/>
          <w:sz w:val="32"/>
          <w:szCs w:val="32"/>
        </w:rPr>
        <w:t xml:space="preserve"> </w:t>
      </w:r>
    </w:p>
    <w:sectPr w:rsidR="008F064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49F6CBE0">
      <w:start w:val="1"/>
      <w:numFmt w:val="bullet"/>
      <w:lvlText w:val="o"/>
      <w:lvlJc w:val="left"/>
      <w:pPr>
        <w:ind w:left="720" w:hanging="360"/>
      </w:pPr>
      <w:rPr>
        <w:rFonts w:ascii="Courier New" w:hAnsi="Courier New"/>
        <w:b w:val="0"/>
        <w:bCs w:val="0"/>
      </w:rPr>
    </w:lvl>
    <w:lvl w:ilvl="1" w:tplc="E6E8E02C">
      <w:start w:val="1"/>
      <w:numFmt w:val="bullet"/>
      <w:lvlText w:val="o"/>
      <w:lvlJc w:val="left"/>
      <w:pPr>
        <w:tabs>
          <w:tab w:val="num" w:pos="1440"/>
        </w:tabs>
        <w:ind w:left="1440" w:hanging="360"/>
      </w:pPr>
      <w:rPr>
        <w:rFonts w:ascii="Courier New" w:hAnsi="Courier New"/>
      </w:rPr>
    </w:lvl>
    <w:lvl w:ilvl="2" w:tplc="7ED8BD4E">
      <w:start w:val="1"/>
      <w:numFmt w:val="bullet"/>
      <w:lvlText w:val=""/>
      <w:lvlJc w:val="left"/>
      <w:pPr>
        <w:tabs>
          <w:tab w:val="num" w:pos="2160"/>
        </w:tabs>
        <w:ind w:left="2160" w:hanging="360"/>
      </w:pPr>
      <w:rPr>
        <w:rFonts w:ascii="Wingdings" w:hAnsi="Wingdings"/>
      </w:rPr>
    </w:lvl>
    <w:lvl w:ilvl="3" w:tplc="CB2624C6">
      <w:start w:val="1"/>
      <w:numFmt w:val="bullet"/>
      <w:lvlText w:val=""/>
      <w:lvlJc w:val="left"/>
      <w:pPr>
        <w:tabs>
          <w:tab w:val="num" w:pos="2880"/>
        </w:tabs>
        <w:ind w:left="2880" w:hanging="360"/>
      </w:pPr>
      <w:rPr>
        <w:rFonts w:ascii="Symbol" w:hAnsi="Symbol"/>
      </w:rPr>
    </w:lvl>
    <w:lvl w:ilvl="4" w:tplc="4C466F28">
      <w:start w:val="1"/>
      <w:numFmt w:val="bullet"/>
      <w:lvlText w:val="o"/>
      <w:lvlJc w:val="left"/>
      <w:pPr>
        <w:tabs>
          <w:tab w:val="num" w:pos="3600"/>
        </w:tabs>
        <w:ind w:left="3600" w:hanging="360"/>
      </w:pPr>
      <w:rPr>
        <w:rFonts w:ascii="Courier New" w:hAnsi="Courier New"/>
      </w:rPr>
    </w:lvl>
    <w:lvl w:ilvl="5" w:tplc="AF12C06C">
      <w:start w:val="1"/>
      <w:numFmt w:val="bullet"/>
      <w:lvlText w:val=""/>
      <w:lvlJc w:val="left"/>
      <w:pPr>
        <w:tabs>
          <w:tab w:val="num" w:pos="4320"/>
        </w:tabs>
        <w:ind w:left="4320" w:hanging="360"/>
      </w:pPr>
      <w:rPr>
        <w:rFonts w:ascii="Wingdings" w:hAnsi="Wingdings"/>
      </w:rPr>
    </w:lvl>
    <w:lvl w:ilvl="6" w:tplc="67C8F638">
      <w:start w:val="1"/>
      <w:numFmt w:val="bullet"/>
      <w:lvlText w:val=""/>
      <w:lvlJc w:val="left"/>
      <w:pPr>
        <w:tabs>
          <w:tab w:val="num" w:pos="5040"/>
        </w:tabs>
        <w:ind w:left="5040" w:hanging="360"/>
      </w:pPr>
      <w:rPr>
        <w:rFonts w:ascii="Symbol" w:hAnsi="Symbol"/>
      </w:rPr>
    </w:lvl>
    <w:lvl w:ilvl="7" w:tplc="5D889500">
      <w:start w:val="1"/>
      <w:numFmt w:val="bullet"/>
      <w:lvlText w:val="o"/>
      <w:lvlJc w:val="left"/>
      <w:pPr>
        <w:tabs>
          <w:tab w:val="num" w:pos="5760"/>
        </w:tabs>
        <w:ind w:left="5760" w:hanging="360"/>
      </w:pPr>
      <w:rPr>
        <w:rFonts w:ascii="Courier New" w:hAnsi="Courier New"/>
      </w:rPr>
    </w:lvl>
    <w:lvl w:ilvl="8" w:tplc="9C76E49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856E85E">
      <w:start w:val="1"/>
      <w:numFmt w:val="bullet"/>
      <w:lvlText w:val="o"/>
      <w:lvlJc w:val="left"/>
      <w:pPr>
        <w:ind w:left="720" w:hanging="360"/>
      </w:pPr>
      <w:rPr>
        <w:rFonts w:ascii="Courier New" w:hAnsi="Courier New"/>
        <w:b w:val="0"/>
        <w:bCs w:val="0"/>
      </w:rPr>
    </w:lvl>
    <w:lvl w:ilvl="1" w:tplc="1702299C">
      <w:start w:val="1"/>
      <w:numFmt w:val="bullet"/>
      <w:lvlText w:val="o"/>
      <w:lvlJc w:val="left"/>
      <w:pPr>
        <w:tabs>
          <w:tab w:val="num" w:pos="1440"/>
        </w:tabs>
        <w:ind w:left="1440" w:hanging="360"/>
      </w:pPr>
      <w:rPr>
        <w:rFonts w:ascii="Courier New" w:hAnsi="Courier New"/>
      </w:rPr>
    </w:lvl>
    <w:lvl w:ilvl="2" w:tplc="9C5CE326">
      <w:start w:val="1"/>
      <w:numFmt w:val="bullet"/>
      <w:lvlText w:val=""/>
      <w:lvlJc w:val="left"/>
      <w:pPr>
        <w:tabs>
          <w:tab w:val="num" w:pos="2160"/>
        </w:tabs>
        <w:ind w:left="2160" w:hanging="360"/>
      </w:pPr>
      <w:rPr>
        <w:rFonts w:ascii="Wingdings" w:hAnsi="Wingdings"/>
      </w:rPr>
    </w:lvl>
    <w:lvl w:ilvl="3" w:tplc="ED986820">
      <w:start w:val="1"/>
      <w:numFmt w:val="bullet"/>
      <w:lvlText w:val=""/>
      <w:lvlJc w:val="left"/>
      <w:pPr>
        <w:tabs>
          <w:tab w:val="num" w:pos="2880"/>
        </w:tabs>
        <w:ind w:left="2880" w:hanging="360"/>
      </w:pPr>
      <w:rPr>
        <w:rFonts w:ascii="Symbol" w:hAnsi="Symbol"/>
      </w:rPr>
    </w:lvl>
    <w:lvl w:ilvl="4" w:tplc="F5624560">
      <w:start w:val="1"/>
      <w:numFmt w:val="bullet"/>
      <w:lvlText w:val="o"/>
      <w:lvlJc w:val="left"/>
      <w:pPr>
        <w:tabs>
          <w:tab w:val="num" w:pos="3600"/>
        </w:tabs>
        <w:ind w:left="3600" w:hanging="360"/>
      </w:pPr>
      <w:rPr>
        <w:rFonts w:ascii="Courier New" w:hAnsi="Courier New"/>
      </w:rPr>
    </w:lvl>
    <w:lvl w:ilvl="5" w:tplc="D9A2C940">
      <w:start w:val="1"/>
      <w:numFmt w:val="bullet"/>
      <w:lvlText w:val=""/>
      <w:lvlJc w:val="left"/>
      <w:pPr>
        <w:tabs>
          <w:tab w:val="num" w:pos="4320"/>
        </w:tabs>
        <w:ind w:left="4320" w:hanging="360"/>
      </w:pPr>
      <w:rPr>
        <w:rFonts w:ascii="Wingdings" w:hAnsi="Wingdings"/>
      </w:rPr>
    </w:lvl>
    <w:lvl w:ilvl="6" w:tplc="14289062">
      <w:start w:val="1"/>
      <w:numFmt w:val="bullet"/>
      <w:lvlText w:val=""/>
      <w:lvlJc w:val="left"/>
      <w:pPr>
        <w:tabs>
          <w:tab w:val="num" w:pos="5040"/>
        </w:tabs>
        <w:ind w:left="5040" w:hanging="360"/>
      </w:pPr>
      <w:rPr>
        <w:rFonts w:ascii="Symbol" w:hAnsi="Symbol"/>
      </w:rPr>
    </w:lvl>
    <w:lvl w:ilvl="7" w:tplc="83F28066">
      <w:start w:val="1"/>
      <w:numFmt w:val="bullet"/>
      <w:lvlText w:val="o"/>
      <w:lvlJc w:val="left"/>
      <w:pPr>
        <w:tabs>
          <w:tab w:val="num" w:pos="5760"/>
        </w:tabs>
        <w:ind w:left="5760" w:hanging="360"/>
      </w:pPr>
      <w:rPr>
        <w:rFonts w:ascii="Courier New" w:hAnsi="Courier New"/>
      </w:rPr>
    </w:lvl>
    <w:lvl w:ilvl="8" w:tplc="4CF49A2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compat>
    <w:compatSetting w:name="compatibilityMode" w:uri="http://schemas.microsoft.com/office/word" w:val="12"/>
  </w:compat>
  <w:rsids>
    <w:rsidRoot w:val="008F064F"/>
    <w:rsid w:val="000A5AD5"/>
    <w:rsid w:val="00164E85"/>
    <w:rsid w:val="00337CC0"/>
    <w:rsid w:val="005B66B2"/>
    <w:rsid w:val="007C6A1F"/>
    <w:rsid w:val="008F064F"/>
    <w:rsid w:val="00DA7EC8"/>
    <w:rsid w:val="00DC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978A"/>
  <w15:docId w15:val="{DC5A3DE7-10D1-4659-9DAD-5CE8CB08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A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Luppy@finemarkb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harles@gfpac.com" TargetMode="External"/><Relationship Id="rId12" Type="http://schemas.openxmlformats.org/officeDocument/2006/relationships/hyperlink" Target="mailto:mcharles@gfp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evenson@gfpac.com" TargetMode="External"/><Relationship Id="rId11" Type="http://schemas.openxmlformats.org/officeDocument/2006/relationships/hyperlink" Target="mailto:jstevenson@gfpac.com" TargetMode="External"/><Relationship Id="rId5" Type="http://schemas.openxmlformats.org/officeDocument/2006/relationships/hyperlink" Target="mailto:marsha@timelyconcierge.com" TargetMode="External"/><Relationship Id="rId10" Type="http://schemas.openxmlformats.org/officeDocument/2006/relationships/hyperlink" Target="mailto:Christopher.Price@henlaw.com" TargetMode="External"/><Relationship Id="rId4" Type="http://schemas.openxmlformats.org/officeDocument/2006/relationships/webSettings" Target="webSettings.xml"/><Relationship Id="rId9" Type="http://schemas.openxmlformats.org/officeDocument/2006/relationships/hyperlink" Target="mailto:mcharles@gfp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Marcie A. Charles</cp:lastModifiedBy>
  <cp:revision>5</cp:revision>
  <dcterms:created xsi:type="dcterms:W3CDTF">2020-10-21T16:42:00Z</dcterms:created>
  <dcterms:modified xsi:type="dcterms:W3CDTF">2020-10-22T14:49:00Z</dcterms:modified>
</cp:coreProperties>
</file>