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770B" w14:textId="77777777" w:rsidR="005F46D4" w:rsidRDefault="00A05FEF">
      <w:pPr>
        <w:pStyle w:val="Default"/>
        <w:spacing w:before="0" w:line="240" w:lineRule="auto"/>
        <w:rPr>
          <w:rFonts w:ascii="Lucida Grande" w:eastAsia="Lucida Grande" w:hAnsi="Lucida Grande" w:cs="Lucida Grande"/>
          <w:b/>
          <w:bCs/>
          <w:sz w:val="20"/>
          <w:szCs w:val="20"/>
        </w:rPr>
      </w:pPr>
      <w:r>
        <w:rPr>
          <w:rFonts w:ascii="Lucida Grande" w:hAnsi="Lucida Grande"/>
          <w:b/>
          <w:bCs/>
          <w:sz w:val="20"/>
          <w:szCs w:val="20"/>
        </w:rPr>
        <w:t xml:space="preserve">Bio, Kathryn W. </w:t>
      </w:r>
      <w:proofErr w:type="spellStart"/>
      <w:r>
        <w:rPr>
          <w:rFonts w:ascii="Lucida Grande" w:hAnsi="Lucida Grande"/>
          <w:b/>
          <w:bCs/>
          <w:sz w:val="20"/>
          <w:szCs w:val="20"/>
        </w:rPr>
        <w:t>Miree</w:t>
      </w:r>
      <w:proofErr w:type="spellEnd"/>
      <w:r>
        <w:rPr>
          <w:rFonts w:ascii="Lucida Grande" w:hAnsi="Lucida Grande"/>
          <w:b/>
          <w:bCs/>
          <w:sz w:val="20"/>
          <w:szCs w:val="20"/>
        </w:rPr>
        <w:t>, J.D.</w:t>
      </w:r>
    </w:p>
    <w:p w14:paraId="3248BC43" w14:textId="77777777" w:rsidR="005F46D4" w:rsidRDefault="005F46D4">
      <w:pPr>
        <w:pStyle w:val="Default"/>
        <w:spacing w:before="0" w:line="240" w:lineRule="auto"/>
        <w:rPr>
          <w:rFonts w:ascii="Lucida Grande" w:eastAsia="Lucida Grande" w:hAnsi="Lucida Grande" w:cs="Lucida Grande"/>
          <w:sz w:val="20"/>
          <w:szCs w:val="20"/>
        </w:rPr>
      </w:pPr>
    </w:p>
    <w:p w14:paraId="2B6B12F5" w14:textId="77777777" w:rsidR="005F46D4" w:rsidRDefault="00A05FEF">
      <w:pPr>
        <w:pStyle w:val="Default"/>
        <w:spacing w:before="0" w:line="240" w:lineRule="auto"/>
        <w:rPr>
          <w:rFonts w:ascii="Lucida Grande" w:eastAsia="Lucida Grande" w:hAnsi="Lucida Grande" w:cs="Lucida Grande"/>
          <w:sz w:val="20"/>
          <w:szCs w:val="20"/>
        </w:rPr>
      </w:pPr>
      <w:r>
        <w:rPr>
          <w:rFonts w:ascii="Lucida Grande" w:hAnsi="Lucida Grande"/>
          <w:sz w:val="20"/>
          <w:szCs w:val="20"/>
        </w:rPr>
        <w:t xml:space="preserve">Kathryn W. </w:t>
      </w:r>
      <w:proofErr w:type="spellStart"/>
      <w:r>
        <w:rPr>
          <w:rFonts w:ascii="Lucida Grande" w:hAnsi="Lucida Grande"/>
          <w:sz w:val="20"/>
          <w:szCs w:val="20"/>
        </w:rPr>
        <w:t>Miree</w:t>
      </w:r>
      <w:proofErr w:type="spellEnd"/>
      <w:r>
        <w:rPr>
          <w:rFonts w:ascii="Lucida Grande" w:hAnsi="Lucida Grande"/>
          <w:sz w:val="20"/>
          <w:szCs w:val="20"/>
        </w:rPr>
        <w:t xml:space="preserve"> is President of Kathryn W. </w:t>
      </w:r>
      <w:proofErr w:type="spellStart"/>
      <w:r>
        <w:rPr>
          <w:rFonts w:ascii="Lucida Grande" w:hAnsi="Lucida Grande"/>
          <w:sz w:val="20"/>
          <w:szCs w:val="20"/>
        </w:rPr>
        <w:t>Miree</w:t>
      </w:r>
      <w:proofErr w:type="spellEnd"/>
      <w:r>
        <w:rPr>
          <w:rFonts w:ascii="Lucida Grande" w:hAnsi="Lucida Grande"/>
          <w:sz w:val="20"/>
          <w:szCs w:val="20"/>
        </w:rPr>
        <w:t xml:space="preserve"> &amp; Associates, Inc., a consulting firm located in Birmingham, Alabama, that works</w:t>
      </w:r>
      <w:r>
        <w:rPr>
          <w:rFonts w:ascii="Lucida Grande" w:hAnsi="Lucida Grande"/>
          <w:sz w:val="20"/>
          <w:szCs w:val="20"/>
        </w:rPr>
        <w:t xml:space="preserve"> with boards and staff of nonprofits and foundations to build strong fundraising platforms and establish fundraising strategies, with a specialty around major and planned gifts. She received her undergraduate degree from Emory University and her law degree</w:t>
      </w:r>
      <w:r>
        <w:rPr>
          <w:rFonts w:ascii="Lucida Grande" w:hAnsi="Lucida Grande"/>
          <w:sz w:val="20"/>
          <w:szCs w:val="20"/>
        </w:rPr>
        <w:t xml:space="preserve"> from The University of Alabama School of Law. She is a member of the Alabama Bar Association.</w:t>
      </w:r>
    </w:p>
    <w:p w14:paraId="45C318D2" w14:textId="77777777" w:rsidR="005F46D4" w:rsidRDefault="005F46D4">
      <w:pPr>
        <w:pStyle w:val="Default"/>
        <w:spacing w:before="0" w:line="240" w:lineRule="auto"/>
        <w:rPr>
          <w:rFonts w:ascii="Lucida Grande" w:eastAsia="Lucida Grande" w:hAnsi="Lucida Grande" w:cs="Lucida Grande"/>
          <w:sz w:val="20"/>
          <w:szCs w:val="20"/>
        </w:rPr>
      </w:pPr>
    </w:p>
    <w:p w14:paraId="689C05A1" w14:textId="77777777" w:rsidR="005F46D4" w:rsidRDefault="00A05FEF">
      <w:pPr>
        <w:pStyle w:val="Default"/>
        <w:spacing w:before="0" w:line="240" w:lineRule="auto"/>
        <w:rPr>
          <w:rFonts w:ascii="Lucida Grande" w:eastAsia="Lucida Grande" w:hAnsi="Lucida Grande" w:cs="Lucida Grande"/>
          <w:sz w:val="20"/>
          <w:szCs w:val="20"/>
        </w:rPr>
      </w:pPr>
      <w:r>
        <w:rPr>
          <w:rFonts w:ascii="Lucida Grande" w:hAnsi="Lucida Grande"/>
          <w:sz w:val="20"/>
          <w:szCs w:val="20"/>
        </w:rPr>
        <w:t>After serving as a law clerk to Judge Clarence Allgood in the United States District Court for the Northern District of Alabama, Kathryn joined AmSouth Bank (no</w:t>
      </w:r>
      <w:r>
        <w:rPr>
          <w:rFonts w:ascii="Lucida Grande" w:hAnsi="Lucida Grande"/>
          <w:sz w:val="20"/>
          <w:szCs w:val="20"/>
        </w:rPr>
        <w:t>w Regions) as a trust officer, managing its Estate Administration Team, Charitable Trust Team, and then serving as Senior Vice President and Manager of the Personal Trust Division. In 1994 she moved to Sterne, Agee &amp; Leach, a privately owned brokerage firm</w:t>
      </w:r>
      <w:r>
        <w:rPr>
          <w:rFonts w:ascii="Lucida Grande" w:hAnsi="Lucida Grande"/>
          <w:sz w:val="20"/>
          <w:szCs w:val="20"/>
        </w:rPr>
        <w:t xml:space="preserve">, to establish and serve as President &amp; CEO of its Trust Company.  In 1997 she established Kathryn W. </w:t>
      </w:r>
      <w:proofErr w:type="spellStart"/>
      <w:r>
        <w:rPr>
          <w:rFonts w:ascii="Lucida Grande" w:hAnsi="Lucida Grande"/>
          <w:sz w:val="20"/>
          <w:szCs w:val="20"/>
        </w:rPr>
        <w:t>Miree</w:t>
      </w:r>
      <w:proofErr w:type="spellEnd"/>
      <w:r>
        <w:rPr>
          <w:rFonts w:ascii="Lucida Grande" w:hAnsi="Lucida Grande"/>
          <w:sz w:val="20"/>
          <w:szCs w:val="20"/>
        </w:rPr>
        <w:t xml:space="preserve"> &amp; Associates, Inc. to focus on charitable gift planning, </w:t>
      </w:r>
      <w:proofErr w:type="gramStart"/>
      <w:r>
        <w:rPr>
          <w:rFonts w:ascii="Lucida Grande" w:hAnsi="Lucida Grande"/>
          <w:sz w:val="20"/>
          <w:szCs w:val="20"/>
        </w:rPr>
        <w:t>administration</w:t>
      </w:r>
      <w:proofErr w:type="gramEnd"/>
      <w:r>
        <w:rPr>
          <w:rFonts w:ascii="Lucida Grande" w:hAnsi="Lucida Grande"/>
          <w:sz w:val="20"/>
          <w:szCs w:val="20"/>
        </w:rPr>
        <w:t xml:space="preserve"> and compliance in management of planned gifts and endowments, and effective </w:t>
      </w:r>
      <w:r>
        <w:rPr>
          <w:rFonts w:ascii="Lucida Grande" w:hAnsi="Lucida Grande"/>
          <w:sz w:val="20"/>
          <w:szCs w:val="20"/>
        </w:rPr>
        <w:t xml:space="preserve">communication with and engagement of donors. Her client </w:t>
      </w:r>
      <w:proofErr w:type="gramStart"/>
      <w:r>
        <w:rPr>
          <w:rFonts w:ascii="Lucida Grande" w:hAnsi="Lucida Grande"/>
          <w:sz w:val="20"/>
          <w:szCs w:val="20"/>
        </w:rPr>
        <w:t>include</w:t>
      </w:r>
      <w:proofErr w:type="gramEnd"/>
      <w:r>
        <w:rPr>
          <w:rFonts w:ascii="Lucida Grande" w:hAnsi="Lucida Grande"/>
          <w:sz w:val="20"/>
          <w:szCs w:val="20"/>
        </w:rPr>
        <w:t xml:space="preserve"> nonprofits from all charitable sectors across the United States and in Canada.  In 1997 she established Kathryn W. </w:t>
      </w:r>
      <w:proofErr w:type="spellStart"/>
      <w:r>
        <w:rPr>
          <w:rFonts w:ascii="Lucida Grande" w:hAnsi="Lucida Grande"/>
          <w:sz w:val="20"/>
          <w:szCs w:val="20"/>
        </w:rPr>
        <w:t>Miree</w:t>
      </w:r>
      <w:proofErr w:type="spellEnd"/>
      <w:r>
        <w:rPr>
          <w:rFonts w:ascii="Lucida Grande" w:hAnsi="Lucida Grande"/>
          <w:sz w:val="20"/>
          <w:szCs w:val="20"/>
        </w:rPr>
        <w:t xml:space="preserve"> &amp; Associates.</w:t>
      </w:r>
    </w:p>
    <w:p w14:paraId="4490ED6B" w14:textId="77777777" w:rsidR="005F46D4" w:rsidRDefault="005F46D4">
      <w:pPr>
        <w:pStyle w:val="Default"/>
        <w:spacing w:before="0" w:line="240" w:lineRule="auto"/>
        <w:rPr>
          <w:rFonts w:ascii="Lucida Grande" w:eastAsia="Lucida Grande" w:hAnsi="Lucida Grande" w:cs="Lucida Grande"/>
          <w:sz w:val="20"/>
          <w:szCs w:val="20"/>
        </w:rPr>
      </w:pPr>
    </w:p>
    <w:p w14:paraId="06F10C59" w14:textId="77777777" w:rsidR="005F46D4" w:rsidRDefault="00A05FEF">
      <w:pPr>
        <w:pStyle w:val="Default"/>
        <w:spacing w:before="0" w:line="240" w:lineRule="auto"/>
        <w:rPr>
          <w:rFonts w:ascii="Lucida Grande" w:eastAsia="Lucida Grande" w:hAnsi="Lucida Grande" w:cs="Lucida Grande"/>
          <w:sz w:val="20"/>
          <w:szCs w:val="20"/>
        </w:rPr>
      </w:pPr>
      <w:r>
        <w:rPr>
          <w:rFonts w:ascii="Lucida Grande" w:hAnsi="Lucida Grande"/>
          <w:sz w:val="20"/>
          <w:szCs w:val="20"/>
        </w:rPr>
        <w:t>Kathryn has been actively professionally as past preside</w:t>
      </w:r>
      <w:r>
        <w:rPr>
          <w:rFonts w:ascii="Lucida Grande" w:hAnsi="Lucida Grande"/>
          <w:sz w:val="20"/>
          <w:szCs w:val="20"/>
        </w:rPr>
        <w:t>nt of the National Committee on Planned Giving, past president of the Alabama Planned Giving Council, and past President of the Estate Planning Council of Birmingham, a member of the NAEPC board, and as Vice Chair of the Task Force on Legal Education of th</w:t>
      </w:r>
      <w:r>
        <w:rPr>
          <w:rFonts w:ascii="Lucida Grande" w:hAnsi="Lucida Grande"/>
          <w:sz w:val="20"/>
          <w:szCs w:val="20"/>
        </w:rPr>
        <w:t>e Alabama Bar Association. She was inducted into the National Association of Charitable Gift Planners Hall of Fame in 2018. She was inducted into the National Estate Planners and Councils Estate Planning Hall of Fame in 2020.</w:t>
      </w:r>
    </w:p>
    <w:p w14:paraId="68736A14" w14:textId="77777777" w:rsidR="005F46D4" w:rsidRDefault="005F46D4">
      <w:pPr>
        <w:pStyle w:val="Default"/>
        <w:spacing w:before="0" w:line="240" w:lineRule="auto"/>
        <w:rPr>
          <w:rFonts w:ascii="Lucida Grande" w:eastAsia="Lucida Grande" w:hAnsi="Lucida Grande" w:cs="Lucida Grande"/>
          <w:sz w:val="20"/>
          <w:szCs w:val="20"/>
        </w:rPr>
      </w:pPr>
    </w:p>
    <w:p w14:paraId="2EB96080" w14:textId="77777777" w:rsidR="005F46D4" w:rsidRDefault="00A05FEF">
      <w:pPr>
        <w:pStyle w:val="Default"/>
        <w:spacing w:before="0" w:line="240" w:lineRule="auto"/>
        <w:rPr>
          <w:rFonts w:ascii="Lucida Grande" w:eastAsia="Lucida Grande" w:hAnsi="Lucida Grande" w:cs="Lucida Grande"/>
          <w:sz w:val="20"/>
          <w:szCs w:val="20"/>
        </w:rPr>
      </w:pPr>
      <w:r>
        <w:rPr>
          <w:rFonts w:ascii="Lucida Grande" w:hAnsi="Lucida Grande"/>
          <w:sz w:val="20"/>
          <w:szCs w:val="20"/>
        </w:rPr>
        <w:t xml:space="preserve">In her community Kathryn has </w:t>
      </w:r>
      <w:r>
        <w:rPr>
          <w:rFonts w:ascii="Lucida Grande" w:hAnsi="Lucida Grande"/>
          <w:sz w:val="20"/>
          <w:szCs w:val="20"/>
        </w:rPr>
        <w:t>served as Chair of the Community Foundation of Greater Birmingham, Chair of United Way of Central Alabama, and Chair of The Altamont School as well as serving in various capacities on more than twenty other nonprofit boards.  Kathryn is a frequent lecturer</w:t>
      </w:r>
      <w:r>
        <w:rPr>
          <w:rFonts w:ascii="Lucida Grande" w:hAnsi="Lucida Grande"/>
          <w:sz w:val="20"/>
          <w:szCs w:val="20"/>
        </w:rPr>
        <w:t>, co-author of The Family Foundation Handbook</w:t>
      </w:r>
      <w:r>
        <w:rPr>
          <w:rFonts w:ascii="Lucida Grande" w:hAnsi="Lucida Grande"/>
          <w:b/>
          <w:bCs/>
          <w:sz w:val="20"/>
          <w:szCs w:val="20"/>
        </w:rPr>
        <w:t xml:space="preserve"> </w:t>
      </w:r>
      <w:r>
        <w:rPr>
          <w:rFonts w:ascii="Lucida Grande" w:hAnsi="Lucida Grande"/>
          <w:sz w:val="20"/>
          <w:szCs w:val="20"/>
        </w:rPr>
        <w:t>(CCH Publishers 2014) and author of The Professional Advisor</w:t>
      </w:r>
      <w:r>
        <w:rPr>
          <w:rFonts w:ascii="Lucida Grande" w:hAnsi="Lucida Grande"/>
          <w:sz w:val="20"/>
          <w:szCs w:val="20"/>
        </w:rPr>
        <w:t>’</w:t>
      </w:r>
      <w:r>
        <w:rPr>
          <w:rFonts w:ascii="Lucida Grande" w:hAnsi="Lucida Grande"/>
          <w:sz w:val="20"/>
          <w:szCs w:val="20"/>
        </w:rPr>
        <w:t xml:space="preserve">s Guide to Planned </w:t>
      </w:r>
      <w:proofErr w:type="gramStart"/>
      <w:r>
        <w:rPr>
          <w:rFonts w:ascii="Lucida Grande" w:hAnsi="Lucida Grande"/>
          <w:sz w:val="20"/>
          <w:szCs w:val="20"/>
        </w:rPr>
        <w:t>Giving</w:t>
      </w:r>
      <w:proofErr w:type="gramEnd"/>
      <w:r>
        <w:rPr>
          <w:rFonts w:ascii="Lucida Grande" w:hAnsi="Lucida Grande"/>
          <w:sz w:val="20"/>
          <w:szCs w:val="20"/>
        </w:rPr>
        <w:t xml:space="preserve"> (CCH Publishers, 2006).</w:t>
      </w:r>
    </w:p>
    <w:p w14:paraId="18B7E32C" w14:textId="77777777" w:rsidR="005F46D4" w:rsidRDefault="005F46D4">
      <w:pPr>
        <w:pStyle w:val="Default"/>
        <w:spacing w:before="0" w:line="240" w:lineRule="auto"/>
        <w:rPr>
          <w:rFonts w:ascii="Lucida Grande" w:eastAsia="Lucida Grande" w:hAnsi="Lucida Grande" w:cs="Lucida Grande"/>
          <w:sz w:val="20"/>
          <w:szCs w:val="20"/>
        </w:rPr>
      </w:pPr>
    </w:p>
    <w:p w14:paraId="6192CC33" w14:textId="77777777" w:rsidR="005F46D4" w:rsidRDefault="005F46D4">
      <w:pPr>
        <w:pStyle w:val="Default"/>
        <w:spacing w:before="0" w:line="240" w:lineRule="auto"/>
      </w:pPr>
    </w:p>
    <w:sectPr w:rsidR="005F46D4">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28A5" w14:textId="77777777" w:rsidR="00A05FEF" w:rsidRDefault="00A05FEF">
      <w:r>
        <w:separator/>
      </w:r>
    </w:p>
  </w:endnote>
  <w:endnote w:type="continuationSeparator" w:id="0">
    <w:p w14:paraId="172D7A59" w14:textId="77777777" w:rsidR="00A05FEF" w:rsidRDefault="00A0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Lucida Grande">
    <w:altName w:val="Segoe U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64ED" w14:textId="77777777" w:rsidR="005F46D4" w:rsidRDefault="005F46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7A3E3" w14:textId="77777777" w:rsidR="00A05FEF" w:rsidRDefault="00A05FEF">
      <w:r>
        <w:separator/>
      </w:r>
    </w:p>
  </w:footnote>
  <w:footnote w:type="continuationSeparator" w:id="0">
    <w:p w14:paraId="405BFEA1" w14:textId="77777777" w:rsidR="00A05FEF" w:rsidRDefault="00A05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3990" w14:textId="77777777" w:rsidR="005F46D4" w:rsidRDefault="005F46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A692B"/>
    <w:multiLevelType w:val="hybridMultilevel"/>
    <w:tmpl w:val="A2C846F4"/>
    <w:styleLink w:val="Bullet"/>
    <w:lvl w:ilvl="0" w:tplc="7862BC6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B3FA1E6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818F5FA">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2DB84E5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FED00A8A">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AC98F07C">
      <w:start w:val="1"/>
      <w:numFmt w:val="bullet"/>
      <w:lvlText w:val="•"/>
      <w:lvlJc w:val="left"/>
      <w:pPr>
        <w:ind w:left="178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84DC714C">
      <w:start w:val="1"/>
      <w:numFmt w:val="bullet"/>
      <w:lvlText w:val="•"/>
      <w:lvlJc w:val="left"/>
      <w:pPr>
        <w:ind w:left="196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F06264CC">
      <w:start w:val="1"/>
      <w:numFmt w:val="bullet"/>
      <w:lvlText w:val="•"/>
      <w:lvlJc w:val="left"/>
      <w:pPr>
        <w:ind w:left="214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6E80BD34">
      <w:start w:val="1"/>
      <w:numFmt w:val="bullet"/>
      <w:lvlText w:val="•"/>
      <w:lvlJc w:val="left"/>
      <w:pPr>
        <w:ind w:left="232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78080AD8"/>
    <w:multiLevelType w:val="hybridMultilevel"/>
    <w:tmpl w:val="A2C846F4"/>
    <w:numStyleLink w:val="Bullet"/>
  </w:abstractNum>
  <w:num w:numId="1" w16cid:durableId="562762570">
    <w:abstractNumId w:val="0"/>
  </w:num>
  <w:num w:numId="2" w16cid:durableId="79257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6D4"/>
    <w:rsid w:val="005F46D4"/>
    <w:rsid w:val="0092700D"/>
    <w:rsid w:val="00A05FEF"/>
    <w:rsid w:val="00CA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3937"/>
  <w15:docId w15:val="{7277C2EE-EF13-4950-B59C-40C85E0E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Marsha Jamison</cp:lastModifiedBy>
  <cp:revision>2</cp:revision>
  <dcterms:created xsi:type="dcterms:W3CDTF">2022-04-22T04:21:00Z</dcterms:created>
  <dcterms:modified xsi:type="dcterms:W3CDTF">2022-04-22T04:21:00Z</dcterms:modified>
</cp:coreProperties>
</file>